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40" w:firstLine="0"/>
        <w:jc w:val="righ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ru-RU" w:eastAsia="ru-RU" w:bidi="ru-RU"/>
        </w:rPr>
        <w:t xml:space="preserve">Форма </w:t>
      </w:r>
      <w:r>
        <w:rPr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ru-RU" w:eastAsia="ru-RU" w:bidi="ru-RU"/>
        </w:rPr>
        <w:t>№ Р50007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cfcba823cd0344be87d7254cc3eaa73f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Лист записи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460" w:right="0" w:firstLine="130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ru-RU" w:eastAsia="ru-RU" w:bidi="ru-RU"/>
        </w:rPr>
        <w:t xml:space="preserve">Единого государственного реестра юридических лиц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ru-RU" w:eastAsia="ru-RU" w:bidi="ru-RU"/>
        </w:rPr>
        <w:t>В Единый государственный реестр юридических лиц в отношении юридического лица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46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БЮДЖЕТНОЕ УЧРЕЖДЕНИЕ ХАНТЫ-МАНСИЙСКОГО АВТОНОМНОГО ОКРУГА - ЮГРЫ "БЕЛОЯРСКИЙ КОМПЛЕКСНЫЙ ЦЕНТР СОЦИАЛЬНОГО ОБСЛУЖИВАНИЯ НАСЕЛЕНИЯ"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19"/>
          <w:szCs w:val="19"/>
          <w:u w:val="none"/>
          <w:shd w:val="clear" w:color="auto" w:fill="auto"/>
          <w:lang w:val="ru-RU" w:eastAsia="ru-RU" w:bidi="ru-RU"/>
        </w:rPr>
        <w:t xml:space="preserve">полное наименование юридического лица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>основной государственный регистрационный номер (ОГРН)</w:t>
      </w:r>
    </w:p>
    <w:tbl>
      <w:tblPr>
        <w:tblOverlap w:val="never"/>
        <w:jc w:val="center"/>
        <w:tblLayout w:type="fixed"/>
      </w:tblPr>
      <w:tblGrid>
        <w:gridCol w:w="398"/>
        <w:gridCol w:w="398"/>
        <w:gridCol w:w="398"/>
        <w:gridCol w:w="394"/>
        <w:gridCol w:w="398"/>
        <w:gridCol w:w="403"/>
        <w:gridCol w:w="394"/>
        <w:gridCol w:w="398"/>
        <w:gridCol w:w="398"/>
        <w:gridCol w:w="398"/>
        <w:gridCol w:w="394"/>
        <w:gridCol w:w="398"/>
        <w:gridCol w:w="408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внесена запись об изменении сведений о юридическом лице, содержащихся в Едином государственном реестре юридических лиц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tabs>
          <w:tab w:pos="2088" w:val="left"/>
          <w:tab w:pos="3634" w:val="left"/>
        </w:tabs>
        <w:bidi w:val="0"/>
        <w:spacing w:before="0" w:after="80" w:line="266" w:lineRule="auto"/>
        <w:ind w:left="0" w:right="0" w:firstLine="84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>11</w:t>
        <w:tab/>
        <w:t>марта</w:t>
        <w:tab/>
        <w:t>2025 года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2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 (год)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46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государственным регистрационным номером (ГРН)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398"/>
        <w:gridCol w:w="398"/>
        <w:gridCol w:w="398"/>
        <w:gridCol w:w="394"/>
        <w:gridCol w:w="398"/>
        <w:gridCol w:w="403"/>
        <w:gridCol w:w="394"/>
        <w:gridCol w:w="398"/>
        <w:gridCol w:w="398"/>
        <w:gridCol w:w="398"/>
        <w:gridCol w:w="394"/>
        <w:gridCol w:w="398"/>
        <w:gridCol w:w="408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textDirection w:val="btLr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Запись содержит следующие сведения: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 показателя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видах экономической деятельности, которыми занимается юридическое лицо, внесенные в Единый государственный реестр юридических лиц</w:t>
      </w:r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видов экономической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ОКВЭД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85.41.91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Тип сведений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Дополнительный вид деятельности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Деятельность по организации отдыха детей и их оздоровления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внесения сведений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Внесение в реестр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4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заявителях при данном виде регистрации</w:t>
      </w:r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заявителя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Лицо, действующее от имени юридического лица без доверенности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Данные заявителя, физического лица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 Имя 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ГЕЙДАРОВА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ВАЛЕРИЯ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СЕРГЕЕВНА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 ФЛ по данным ЕГРН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документах, представленных для внесения данной записи в Единый государственный реестр юридических лиц</w:t>
      </w:r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Р13014 Заявление об изменении учр.документа и/или иных сведений о ЮЛ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04.03.2025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электронном виде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23" w:lineRule="auto"/>
        <w:ind w:left="0" w:firstLine="0"/>
        <w:jc w:val="righ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Лист записи выдан налоговым органом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Межрегиональная инспекция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Федеральной налоговой службы по централизованной обработке данных</w:t>
      </w:r>
      <w:bookmarkEnd w:id="8"/>
      <w:bookmarkEnd w:id="9"/>
    </w:p>
    <w:p>
      <w:pPr>
        <w:pStyle w:val="Style1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20" w:line="240" w:lineRule="auto"/>
        <w:ind w:left="6160" w:right="0" w:firstLine="0"/>
        <w:jc w:val="left"/>
      </w:pPr>
      <w: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829310</wp:posOffset>
            </wp:positionH>
            <wp:positionV relativeFrom="paragraph">
              <wp:posOffset>1371600</wp:posOffset>
            </wp:positionV>
            <wp:extent cx="298450" cy="3048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845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наименование налогового органа</w:t>
      </w:r>
    </w:p>
    <w:tbl>
      <w:tblPr>
        <w:tblOverlap w:val="never"/>
        <w:jc w:val="left"/>
        <w:tblLayout w:type="fixed"/>
      </w:tblPr>
      <w:tblGrid>
        <w:gridCol w:w="1043"/>
        <w:gridCol w:w="3645"/>
      </w:tblGrid>
      <w:tr>
        <w:trPr>
          <w:trHeight w:val="38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165" w:val="left"/>
              </w:tabs>
              <w:bidi w:val="0"/>
              <w:spacing w:before="0" w:after="0" w:line="240" w:lineRule="auto"/>
              <w:ind w:left="0" w:right="0" w:firstLine="6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марта</w:t>
              <w:tab/>
            </w: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vertAlign w:val="superscript"/>
                <w:lang w:val="ru-RU" w:eastAsia="ru-RU" w:bidi="ru-RU"/>
              </w:rPr>
              <w:t>2025</w:t>
            </w: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bscript"/>
                <w:lang w:val="ru-RU" w:eastAsia="ru-RU" w:bidi="ru-RU"/>
              </w:rPr>
              <w:t>ГО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bscript"/>
                <w:lang w:val="ru-RU" w:eastAsia="ru-RU" w:bidi="ru-RU"/>
              </w:rPr>
              <w:t>а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(число)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222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месяц (прописью)</w:t>
              <w:tab/>
              <w:t>(гоД)</w:t>
            </w:r>
          </w:p>
        </w:tc>
      </w:tr>
    </w:tbl>
    <w:p>
      <w:pPr>
        <w:widowControl w:val="0"/>
        <w:spacing w:after="939"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ДОКУМЕНТ ПОДПИСАН</w:t>
        <w:br/>
        <w:t>УСИЛЕННОЙ КВАЛИФИЦИРОВАННОЙ</w:t>
        <w:br/>
        <w:t>ЭЛЕКТРОННОЙ ПОДПИСЬЮ</w:t>
      </w:r>
    </w:p>
    <w:p>
      <w:pPr>
        <w:pStyle w:val="Style6"/>
        <w:keepNext w:val="0"/>
        <w:keepLines w:val="0"/>
        <w:widowControl w:val="0"/>
        <w:pBdr>
          <w:top w:val="single" w:sz="0" w:space="1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128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сертификате эп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1209" w:val="left"/>
        </w:tabs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Сертификат: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63EAE0489E208936BA2BF3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193712ЕЕ7Е Владелец:</w:t>
        <w:tab/>
        <w:t>МЕЖРЕГИОНАЛЬНАЯ ИНСПЕКЦИЯ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НАЛОГОВОЙ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СЛУЖБЫ ПО ЦЕНТРАЛИЗОВАННОЙ ОБРАБОТКЕ ДАННЫХ МЕЖРЕГИОНАЛЬНАЯ ИНСПЕКЦИЯ ФЕДЕРАЛЬНОЙ НАЛОГОВОЙ СЛУЖБЫ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ЦЕНТРАЛИЗОВАННОЙ ОБРАБОТКЕ ДАННЫХ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Действителен: с 30,01.2024 по 24.04.2025</w:t>
      </w:r>
    </w:p>
    <w:sectPr>
      <w:footnotePr>
        <w:pos w:val="pageBottom"/>
        <w:numFmt w:val="decimal"/>
        <w:numRestart w:val="continuous"/>
      </w:footnotePr>
      <w:pgSz w:w="11900" w:h="16840"/>
      <w:pgMar w:top="593" w:left="842" w:right="446" w:bottom="1979" w:header="165" w:footer="155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CharStyle7">
    <w:name w:val="Основной текст (4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9">
    <w:name w:val="Заголовок №1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CharStyle15">
    <w:name w:val="Другое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Основной текст (3)_"/>
    <w:basedOn w:val="DefaultParagraphFont"/>
    <w:link w:val="Style1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1">
    <w:name w:val="Заголовок №2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4">
    <w:name w:val="Подпись к таблице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Основной текст (2)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z w:val="10"/>
      <w:szCs w:val="1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260" w:line="252" w:lineRule="auto"/>
      <w:ind w:firstLine="80"/>
    </w:pPr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ind w:left="640" w:firstLine="2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spacing w:after="220" w:line="247" w:lineRule="auto"/>
      <w:ind w:left="460" w:firstLine="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singl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Основной текст (3)"/>
    <w:basedOn w:val="Normal"/>
    <w:link w:val="CharStyle18"/>
    <w:pPr>
      <w:widowControl w:val="0"/>
      <w:shd w:val="clear" w:color="auto" w:fill="FFFFFF"/>
      <w:spacing w:after="320"/>
      <w:ind w:left="3080" w:firstLine="310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0">
    <w:name w:val="Заголовок №2"/>
    <w:basedOn w:val="Normal"/>
    <w:link w:val="CharStyle21"/>
    <w:pPr>
      <w:widowControl w:val="0"/>
      <w:shd w:val="clear" w:color="auto" w:fill="FFFFFF"/>
      <w:spacing w:line="230" w:lineRule="auto"/>
      <w:ind w:right="180" w:firstLine="230"/>
      <w:jc w:val="right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9">
    <w:name w:val="Основной текст (2)"/>
    <w:basedOn w:val="Normal"/>
    <w:link w:val="CharStyle30"/>
    <w:pPr>
      <w:widowControl w:val="0"/>
      <w:shd w:val="clear" w:color="auto" w:fill="FFFFFF"/>
      <w:ind w:left="5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Report</dc:title>
  <dc:subject>Report</dc:subject>
  <dc:creator/>
  <cp:keywords/>
</cp:coreProperties>
</file>