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75565" distL="130175" distR="114300" simplePos="0" relativeHeight="125829378" behindDoc="0" locked="0" layoutInCell="1" allowOverlap="1">
            <wp:simplePos x="0" y="0"/>
            <wp:positionH relativeFrom="page">
              <wp:posOffset>569595</wp:posOffset>
            </wp:positionH>
            <wp:positionV relativeFrom="paragraph">
              <wp:posOffset>12700</wp:posOffset>
            </wp:positionV>
            <wp:extent cx="1176655" cy="36576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6655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553720</wp:posOffset>
                </wp:positionH>
                <wp:positionV relativeFrom="paragraph">
                  <wp:posOffset>335280</wp:posOffset>
                </wp:positionV>
                <wp:extent cx="1163320" cy="1187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3320" cy="118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9583F46E 3CF F46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1680А03Е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A947DBD5CF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.600000000000001pt;margin-top:26.399999999999999pt;width:91.599999999999994pt;height:9.34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9583F46E 3CF F46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1680А03Е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A947DBD5CF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50800" distR="50800" simplePos="0" relativeHeight="125829379" behindDoc="0" locked="0" layoutInCell="1" allowOverlap="1">
                <wp:simplePos x="0" y="0"/>
                <wp:positionH relativeFrom="page">
                  <wp:posOffset>1812925</wp:posOffset>
                </wp:positionH>
                <wp:positionV relativeFrom="paragraph">
                  <wp:posOffset>2763520</wp:posOffset>
                </wp:positionV>
                <wp:extent cx="585470" cy="2628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5470" cy="262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2018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  <w:shd w:val="clear" w:color="auto" w:fill="auto"/>
                                <w:lang w:val="ru-RU" w:eastAsia="ru-RU" w:bidi="ru-RU"/>
                              </w:rPr>
                              <w:t xml:space="preserve"> года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(год)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42.75pt;margin-top:217.59999999999999pt;width:46.100000000000001pt;height:20.699999999999999pt;z-index:-125829374;mso-wrap-distance-left:4.pt;mso-wrap-distance-right: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2018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u w:val="none"/>
                          <w:shd w:val="clear" w:color="auto" w:fill="auto"/>
                          <w:lang w:val="ru-RU" w:eastAsia="ru-RU" w:bidi="ru-RU"/>
                        </w:rPr>
                        <w:t xml:space="preserve"> года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(год)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520" w:firstLine="0"/>
        <w:jc w:val="righ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Форма № Р50007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6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Лист записи</w:t>
        <w:br/>
        <w:t>Единого государственного реестра юридических лиц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70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</w:t>
        <w:br/>
        <w:t>ОКРУГА - ЮГРЫ "БЕЛОЯРСКИЙ КОМПЛЕКСНЫЙ ЦЕНТР СОЦИАЛЬНОГО</w:t>
        <w:br/>
        <w:t>ОБСЛУЖИВАНИЯ НАСЕЛЕНИЯ"</w:t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line="240" w:lineRule="auto"/>
        <w:ind w:left="2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юридического лира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основной государственный регистрационный номер (ОГРН)</w:t>
      </w:r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69" w:lineRule="auto"/>
        <w:ind w:left="126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| 1 | О I 2 I 8 ! 6 I 0 I 1 I 5 I 2 I 1 I 3 I 3 I 2 I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внесена запись о государственной регистрации изменений, внесенных в учредительные документы юридического лица, связанных с внесением изменений в сведения о юридическом лице, содержащиеся в ЕГРЮЛ, на основании заявления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"22" февраля</w:t>
      </w:r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государственным регистрационным номером (ГРН)</w:t>
      </w:r>
      <w:bookmarkEnd w:id="10"/>
      <w:bookmarkEnd w:id="11"/>
    </w:p>
    <w:p>
      <w:pPr>
        <w:pStyle w:val="Style11"/>
        <w:keepNext/>
        <w:keepLines/>
        <w:widowControl w:val="0"/>
        <w:shd w:val="clear" w:color="auto" w:fill="auto"/>
        <w:tabs>
          <w:tab w:pos="2945" w:val="left"/>
          <w:tab w:pos="3733" w:val="left"/>
          <w:tab w:pos="3992" w:val="left"/>
        </w:tabs>
        <w:bidi w:val="0"/>
        <w:spacing w:before="0" w:line="240" w:lineRule="auto"/>
        <w:ind w:left="1260" w:right="0" w:firstLine="0"/>
        <w:jc w:val="left"/>
      </w:pPr>
      <w:bookmarkStart w:id="12" w:name="bookmark12"/>
      <w:bookmarkStart w:id="13" w:name="bookmark13"/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8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  <w:tab/>
        <w:t xml:space="preserve">7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0 </w:t>
      </w:r>
      <w:r>
        <w:rPr>
          <w:color w:val="B2B2B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8</w:t>
        <w:tab/>
        <w:t>2</w:t>
        <w:tab/>
        <w:t>6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>|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3|0!</w:t>
      </w:r>
      <w:bookmarkEnd w:id="12"/>
      <w:bookmarkEnd w:id="13"/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Запись содержит следующие сведения</w:t>
      </w:r>
      <w:r>
        <w:rPr>
          <w:b w:val="0"/>
          <w:bCs w:val="0"/>
          <w:color w:val="666666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:</w:t>
      </w:r>
    </w:p>
    <w:tbl>
      <w:tblPr>
        <w:tblOverlap w:val="never"/>
        <w:jc w:val="center"/>
        <w:tblLayout w:type="fixed"/>
      </w:tblPr>
      <w:tblGrid>
        <w:gridCol w:w="274"/>
        <w:gridCol w:w="3388"/>
        <w:gridCol w:w="3391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наименовании юридического лица, внесенные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281"/>
        <w:gridCol w:w="3388"/>
        <w:gridCol w:w="3402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Организационно-правовая форма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Государственные бюджетные учреждения субъектов Российской Федерации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Полное наименование юридического лица на русском языке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БЮДЖЕТНОЕ УЧРЕЖДЕНИЕ ХАНТЫ-МАНСИЙСКОГО АВТОНОМНОГО ОКРУГА - ЮГРЫ "БЕЛОЯРСКИЙ КОМПЛЕКСНЫЙ ЦЕНТР СОЦИАЛЬНОГО ОБСЛУЖИВАНИЯ НАСЕЛЕНИЯ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"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Сокращенное наименование юридического лица на русском языке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 "БЕЛОЯРСКИЙ КОМПЛЕКСНЫЙ ЦЕНТР СОЦИАЛЬНОГО ОБСЛУЖИВАНИЯ Н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СЕЛЕНИЯ"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8611005818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КПП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861101001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0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заявителях при данном виде регистрации</w:t>
      </w:r>
    </w:p>
    <w:tbl>
      <w:tblPr>
        <w:tblOverlap w:val="never"/>
        <w:jc w:val="center"/>
        <w:tblLayout w:type="fixed"/>
      </w:tblPr>
      <w:tblGrid>
        <w:gridCol w:w="277"/>
        <w:gridCol w:w="1429"/>
        <w:gridCol w:w="1962"/>
        <w:gridCol w:w="3398"/>
      </w:tblGrid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заявителя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итель постоянно действующего 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ельного органа</w:t>
            </w:r>
          </w:p>
        </w:tc>
      </w:tr>
      <w:tr>
        <w:trPr>
          <w:trHeight w:val="16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Данные заявителя</w:t>
            </w:r>
            <w:r>
              <w:rPr>
                <w:i/>
                <w:iCs/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,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физического ли</w:t>
            </w:r>
            <w:r>
              <w:rPr>
                <w:i/>
                <w:iCs/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1ГЕЙ</w:t>
            </w: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АРОВА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</w:pPr>
            <w:r>
              <w:rPr>
                <w:color w:val="666666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ВАЛЕРИЯ</w:t>
            </w:r>
          </w:p>
        </w:tc>
      </w:tr>
      <w:tr>
        <w:trPr>
          <w:trHeight w:val="1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20" w:right="0" w:firstLine="0"/>
              <w:jc w:val="left"/>
              <w:rPr>
                <w:sz w:val="16"/>
                <w:szCs w:val="16"/>
              </w:rPr>
            </w:pPr>
            <w:r>
              <w:rPr>
                <w:smallCaps/>
                <w:color w:val="666666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С</w:t>
            </w:r>
            <w:r>
              <w:rPr>
                <w:smallCap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ергеевна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77"/>
        <w:gridCol w:w="3380"/>
        <w:gridCol w:w="3384"/>
      </w:tblGrid>
      <w:tr>
        <w:trPr>
          <w:trHeight w:val="3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1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ИНН ФЛ по данным ЕГРН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861100324554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</w:t>
        <w:br/>
        <w:t>реестр юридических лиц</w:t>
      </w:r>
    </w:p>
    <w:tbl>
      <w:tblPr>
        <w:tblOverlap w:val="never"/>
        <w:jc w:val="center"/>
        <w:tblLayout w:type="fixed"/>
      </w:tblPr>
      <w:tblGrid>
        <w:gridCol w:w="288"/>
        <w:gridCol w:w="3380"/>
        <w:gridCol w:w="3402"/>
      </w:tblGrid>
      <w:tr>
        <w:trPr>
          <w:trHeight w:val="18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Р13001 ЗАЯВЛЕНИЕ ОБ ИЗМЕНЕНИЯХ. ВНОСИМЫХ В УЧРЕД ДОКУМЕНТЫ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15 02.2018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05 02.2018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 ОБ ОПЛАТЕ ГОСУДАРСТВЕННОЙ ПОШЛИНЫ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1847</w:t>
            </w:r>
          </w:p>
        </w:tc>
      </w:tr>
      <w:tr>
        <w:trPr>
          <w:trHeight w:val="1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27 11.2017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7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7C7C7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</w:t>
            </w:r>
          </w:p>
        </w:tc>
      </w:tr>
      <w:tr>
        <w:trPr>
          <w:trHeight w:val="1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05 02 2018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18"/>
        <w:keepNext/>
        <w:keepLines/>
        <w:widowControl w:val="0"/>
        <w:shd w:val="clear" w:color="auto" w:fill="auto"/>
        <w:tabs>
          <w:tab w:pos="3816" w:val="left"/>
        </w:tabs>
        <w:bidi w:val="0"/>
        <w:spacing w:before="0" w:after="0"/>
        <w:ind w:left="0" w:right="600" w:firstLine="0"/>
        <w:jc w:val="righ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Межрайонная инспекция Федеральной 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>п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налоговой службы № 8 по</w:t>
      </w:r>
      <w:bookmarkEnd w:id="14"/>
      <w:bookmarkEnd w:id="15"/>
    </w:p>
    <w:p>
      <w:pPr>
        <w:pStyle w:val="Style18"/>
        <w:keepNext/>
        <w:keepLines/>
        <w:widowControl w:val="0"/>
        <w:shd w:val="clear" w:color="auto" w:fill="auto"/>
        <w:tabs>
          <w:tab w:pos="4334" w:val="left"/>
        </w:tabs>
        <w:bidi w:val="0"/>
        <w:spacing w:before="0" w:after="0" w:line="18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Лист записи выдан налоговым органом </w:t>
      </w:r>
      <w:r>
        <w:rPr>
          <w:color w:val="666666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v</w:t>
      </w:r>
      <w:r>
        <w:rPr>
          <w:color w:val="666666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>..</w:t>
        <w:tab/>
        <w:t xml:space="preserve">„ </w:t>
      </w:r>
      <w:r>
        <w:rPr>
          <w:color w:val="666666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у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м и ш</w:t>
      </w:r>
      <w:bookmarkEnd w:id="16"/>
      <w:bookmarkEnd w:id="1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66" w:lineRule="auto"/>
        <w:ind w:left="2580" w:right="520" w:firstLine="0"/>
        <w:jc w:val="right"/>
      </w:pPr>
      <w:bookmarkStart w:id="18" w:name="bookmark18"/>
      <w:bookmarkStart w:id="19" w:name="bookmark19"/>
      <w:r>
        <w:rPr>
          <w:color w:val="666666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г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Ханты-Мансийскому автономному округу - Югре</w:t>
      </w:r>
      <w:bookmarkEnd w:id="18"/>
      <w:bookmarkEnd w:id="19"/>
    </w:p>
    <w:p>
      <w:pPr>
        <w:pStyle w:val="Style8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200" w:line="240" w:lineRule="auto"/>
        <w:ind w:left="3620" w:right="0" w:firstLine="0"/>
        <w:jc w:val="left"/>
      </w:pPr>
      <w:r>
        <w:drawing>
          <wp:anchor distT="0" distB="0" distL="1318895" distR="114300" simplePos="0" relativeHeight="125829381" behindDoc="0" locked="0" layoutInCell="1" allowOverlap="1">
            <wp:simplePos x="0" y="0"/>
            <wp:positionH relativeFrom="page">
              <wp:posOffset>1741170</wp:posOffset>
            </wp:positionH>
            <wp:positionV relativeFrom="paragraph">
              <wp:posOffset>635000</wp:posOffset>
            </wp:positionV>
            <wp:extent cx="1097280" cy="688975"/>
            <wp:wrapSquare wrapText="bothSides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97280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703580</wp:posOffset>
                </wp:positionV>
                <wp:extent cx="1204595" cy="14414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4595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Заместитель начальника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.25pt;margin-top:55.399999999999999pt;width:94.849999999999994pt;height:11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Заместитель начальника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наименование регистрирующего органа</w:t>
      </w:r>
    </w:p>
    <w:tbl>
      <w:tblPr>
        <w:tblOverlap w:val="never"/>
        <w:jc w:val="left"/>
        <w:tblLayout w:type="fixed"/>
      </w:tblPr>
      <w:tblGrid>
        <w:gridCol w:w="1948"/>
        <w:gridCol w:w="1004"/>
      </w:tblGrid>
      <w:tr>
        <w:trPr>
          <w:trHeight w:val="3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"26"</w:t>
              <w:tab/>
              <w:t>февраля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(число) (месяц прописью)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2018 года</w:t>
            </w:r>
          </w:p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3"/>
                <w:szCs w:val="13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(год)</w:t>
            </w:r>
          </w:p>
        </w:tc>
      </w:tr>
    </w:tbl>
    <w:p>
      <w:pPr>
        <w:widowControl w:val="0"/>
        <w:spacing w:after="37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600" w:firstLine="0"/>
        <w:jc w:val="right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Сулимова Вероника Владимировна</w:t>
      </w:r>
      <w:bookmarkEnd w:id="20"/>
      <w:bookmarkEnd w:id="21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Подпись . Фамилия</w:t>
      </w:r>
      <w:r>
        <w:rPr>
          <w:color w:val="666666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инициалы</w:t>
      </w:r>
    </w:p>
    <w:sectPr>
      <w:footerReference w:type="default" r:id="rId9"/>
      <w:footnotePr>
        <w:pos w:val="pageBottom"/>
        <w:numFmt w:val="decimal"/>
        <w:numRestart w:val="continuous"/>
      </w:footnotePr>
      <w:pgSz w:w="8400" w:h="11900"/>
      <w:pgMar w:top="637" w:left="778" w:right="361" w:bottom="1220" w:header="20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4924425</wp:posOffset>
              </wp:positionH>
              <wp:positionV relativeFrom="page">
                <wp:posOffset>6849745</wp:posOffset>
              </wp:positionV>
              <wp:extent cx="22860" cy="5715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571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87.75pt;margin-top:539.35000000000002pt;width:1.8pt;height:4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979797"/>
      <w:sz w:val="9"/>
      <w:szCs w:val="9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9">
    <w:name w:val="Основной текст (2)_"/>
    <w:basedOn w:val="DefaultParagraphFont"/>
    <w:link w:val="Style8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2">
    <w:name w:val="Заголовок №2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character" w:customStyle="1" w:styleId="CharStyle15">
    <w:name w:val="Колонтитул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Заголовок №1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8">
    <w:name w:val="Другое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79797"/>
      <w:sz w:val="9"/>
      <w:szCs w:val="9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after="140" w:line="252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FFFFFF"/>
      <w:spacing w:after="140"/>
      <w:ind w:left="630" w:right="2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FFFFFF"/>
      <w:spacing w:line="252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  <w:spacing w:line="247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7">
    <w:name w:val="Другое"/>
    <w:basedOn w:val="Normal"/>
    <w:link w:val="CharStyle2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/Relationships>
</file>