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D5" w:rsidRDefault="00910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10DD5" w:rsidRDefault="00332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</w:t>
      </w:r>
    </w:p>
    <w:p w:rsidR="00910DD5" w:rsidRDefault="00332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поставщиков социального обслуживания Ханты-Мансийского автономного округа – Югры (по результатам НОК 2025)</w:t>
      </w:r>
    </w:p>
    <w:p w:rsidR="00910DD5" w:rsidRDefault="00910D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1023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2"/>
        <w:gridCol w:w="1134"/>
        <w:gridCol w:w="1023"/>
      </w:tblGrid>
      <w:tr w:rsidR="00910DD5">
        <w:trPr>
          <w:trHeight w:val="491"/>
        </w:trPr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512" w:type="dxa"/>
            <w:vAlign w:val="bottom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поставщика социальных услуг</w:t>
            </w:r>
          </w:p>
        </w:tc>
        <w:tc>
          <w:tcPr>
            <w:tcW w:w="1134" w:type="dxa"/>
            <w:vAlign w:val="bottom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Итоговый балл</w:t>
            </w:r>
          </w:p>
        </w:tc>
        <w:tc>
          <w:tcPr>
            <w:tcW w:w="1023" w:type="dxa"/>
            <w:vAlign w:val="bottom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Место в рейтинге</w:t>
            </w:r>
          </w:p>
        </w:tc>
      </w:tr>
      <w:tr w:rsidR="00910DD5">
        <w:trPr>
          <w:trHeight w:val="34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социально-реабилитационный центр для ветеранов боевых действий»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509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Кондинский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8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Пыть-Яхский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7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Лангепасский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8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Лангепасский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24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9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Излучинский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дом-интернат»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24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пансионат круглосуточного ухода»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9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25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специальный пансионат круглосуточного ухода»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40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Няганский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41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Радужнинский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262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пансионат круглосуточного ухода»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41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«Геронтологический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43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44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центр социальной адаптации»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21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5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многопрофильный реабилитационный центр для инвалидов»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5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Урайский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221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«Ханты-Мансийский центр содействия семейному воспитанию»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6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«Югорский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6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комплексной социальной помощи гражданам, попавшим в трудную жизненную ситуацию «Территория помощи»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6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по профилактике и реабилитации лиц, страдающих заболеваниями наркоманией и алкоголизмом «Чистый путь»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10DD5">
        <w:trPr>
          <w:trHeight w:val="37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«Белоярский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910DD5">
        <w:trPr>
          <w:trHeight w:val="52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910DD5">
        <w:trPr>
          <w:trHeight w:val="40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Нефтеюганский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910DD5">
        <w:trPr>
          <w:trHeight w:val="40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многопрофильный реабилитационный центр для инвалидов»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910DD5">
        <w:trPr>
          <w:trHeight w:val="412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910DD5">
        <w:trPr>
          <w:trHeight w:val="41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Мегионский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910DD5">
        <w:trPr>
          <w:trHeight w:val="41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Няганский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910DD5">
        <w:trPr>
          <w:trHeight w:val="47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«Октябрьский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910DD5">
        <w:trPr>
          <w:trHeight w:val="42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районный социально-реабилитационный центр для несовершеннолетних»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910DD5">
        <w:trPr>
          <w:trHeight w:val="259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910DD5">
        <w:trPr>
          <w:trHeight w:val="26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«Ханты-Мансийский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</w:tr>
      <w:tr w:rsidR="00910DD5">
        <w:trPr>
          <w:trHeight w:val="412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«Нижневартовский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10DD5">
        <w:trPr>
          <w:trHeight w:val="40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Пыть-Яхский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99,97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910DD5">
        <w:trPr>
          <w:trHeight w:val="40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«Ханты-Мансийский реабилитационный центр»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99,96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910DD5">
        <w:trPr>
          <w:trHeight w:val="41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Радужнинский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99,92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910DD5">
        <w:trPr>
          <w:trHeight w:val="41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«Березовский районный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99,87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910DD5">
        <w:trPr>
          <w:trHeight w:val="26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центр социальной помощи семье и детям»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99,84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910DD5">
        <w:trPr>
          <w:trHeight w:val="13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Иванова Надежда Федоровна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99,83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910DD5">
        <w:trPr>
          <w:trHeight w:val="34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«Когалымский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10DD5">
        <w:trPr>
          <w:trHeight w:val="55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Сургутский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районный центр социальной помощи семье и детям»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99,59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910DD5">
        <w:trPr>
          <w:trHeight w:val="279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Тюменцева Анастасия Алексеевна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910DD5">
        <w:trPr>
          <w:trHeight w:val="33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Бюджетное учреждение Ханты-Мансийского автономного округа – Югры «Советский комплексный центр социального обслуживания населения»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99,16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910DD5">
        <w:trPr>
          <w:trHeight w:val="18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развития семьи «Счастливая мама»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98,60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910DD5">
        <w:trPr>
          <w:trHeight w:val="11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Кулебякина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Алла Николаевна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97,81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14</w:t>
            </w:r>
          </w:p>
        </w:tc>
      </w:tr>
      <w:tr w:rsidR="00910DD5">
        <w:trPr>
          <w:trHeight w:val="7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Чижова Кристина Дмитриевна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97,80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15</w:t>
            </w:r>
          </w:p>
        </w:tc>
      </w:tr>
      <w:tr w:rsidR="00910DD5">
        <w:trPr>
          <w:trHeight w:val="39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инвалидов Ханты-Мансийского автономного округа - Югры «Свет»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97,67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910DD5">
        <w:trPr>
          <w:trHeight w:val="11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Булатова Наталья Петровна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97,40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17</w:t>
            </w:r>
          </w:p>
        </w:tc>
      </w:tr>
      <w:tr w:rsidR="00910DD5">
        <w:trPr>
          <w:trHeight w:val="17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«Помощь»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97,08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910DD5">
        <w:trPr>
          <w:trHeight w:val="25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Щербинин Константин Николаевич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96,62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</w:tr>
      <w:tr w:rsidR="00910DD5">
        <w:trPr>
          <w:trHeight w:val="26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Хмелевский Данил Евгеньевич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96,41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20</w:t>
            </w:r>
          </w:p>
        </w:tc>
      </w:tr>
      <w:tr w:rsidR="00910DD5">
        <w:trPr>
          <w:trHeight w:val="11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Ассоциация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Медико-социальной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Наджа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Альянс»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10DD5">
        <w:trPr>
          <w:trHeight w:val="191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Частное учреждение социального обслуживания «Подъемная сила»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910DD5">
        <w:trPr>
          <w:trHeight w:val="282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Ерёмина А.В.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95,67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910DD5">
        <w:trPr>
          <w:trHeight w:val="26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Андрианова Анна Геннадьевна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95,25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910DD5">
        <w:trPr>
          <w:trHeight w:val="13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социального обслуживания «Надежда»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93,27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910DD5">
        <w:trPr>
          <w:trHeight w:val="17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Гаджиев Дмитрий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Закирович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910DD5">
        <w:trPr>
          <w:trHeight w:val="41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 «Центр Медицинской реабилитации» «ПРАВИЛО»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92,80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910DD5">
        <w:trPr>
          <w:trHeight w:val="13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Здравсервис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92,06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910DD5">
        <w:trPr>
          <w:trHeight w:val="209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Башаева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Рахмановна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910DD5">
        <w:trPr>
          <w:trHeight w:val="12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Лобов Александр Анатольевич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910DD5">
        <w:trPr>
          <w:trHeight w:val="18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Морозова Анна Николаевна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910DD5">
        <w:trPr>
          <w:trHeight w:val="27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ООО «Клиника оздоровительного и восстановительного лечения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Медмел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91,85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910DD5">
        <w:trPr>
          <w:trHeight w:val="27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 «Центр социального обслуживания «Помощь без границ»»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91,83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910DD5">
        <w:trPr>
          <w:trHeight w:val="27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аппаратной коррекции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АППАРАТиКО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910DD5">
        <w:trPr>
          <w:trHeight w:val="37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«Инклюзивный социально-творческий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САМиТ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91,65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910DD5">
        <w:trPr>
          <w:trHeight w:val="24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Васильева (Аминова) Оксана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Рафисовна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91,51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910DD5">
        <w:trPr>
          <w:trHeight w:val="42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Ханты-Мансийского автономного округа - Югры помощи детям, взрослым и инвалидам с расстройствами аутистического спектра «Дети Дождя»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91,40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910DD5">
        <w:trPr>
          <w:trHeight w:val="241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 "Центр социального обслуживания населения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Добродея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91,23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910DD5">
        <w:trPr>
          <w:trHeight w:val="192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Бочкарева Валентина Владимировна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91,02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910DD5">
        <w:trPr>
          <w:trHeight w:val="239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Дармороз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Татьяна Леонидовна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90,81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910DD5">
        <w:trPr>
          <w:trHeight w:val="142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«Любава»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90,25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910DD5">
        <w:trPr>
          <w:trHeight w:val="139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Касимова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Олеся Юрьевна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90,24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910DD5">
        <w:trPr>
          <w:trHeight w:val="291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«Спортивно-оздоровительный центр «АТМОСФЕРА»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89,94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910DD5">
        <w:trPr>
          <w:trHeight w:val="11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Староста Ирина Григорьевна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89,94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910DD5">
        <w:trPr>
          <w:trHeight w:val="7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Валеев Артур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Салаватович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89,69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910DD5">
        <w:trPr>
          <w:trHeight w:val="409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социально-психологической помощи населению «Веста Плюс»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89,20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910DD5">
        <w:trPr>
          <w:trHeight w:val="11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Дорофеева Елена Петровна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88,87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910DD5">
        <w:trPr>
          <w:trHeight w:val="18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социальной адаптации и реабилитации «Вектор»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88,82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910DD5">
        <w:trPr>
          <w:trHeight w:val="7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Куклина Дарья Алексеевна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88,80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910DD5">
        <w:trPr>
          <w:trHeight w:val="113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Канев Василий Иванович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88,38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910DD5">
        <w:trPr>
          <w:trHeight w:val="27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"Ц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социального обслуживания населения «Апрель»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88,26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910DD5">
        <w:trPr>
          <w:trHeight w:val="41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 «Центр социальной адаптации имени Серафима Саровского» АНО «Центр социальной адаптации имени Преподобного Серафима Саровского»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88,06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910DD5">
        <w:trPr>
          <w:trHeight w:val="30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«Центр социальных услуг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Излучики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87,98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910DD5">
        <w:trPr>
          <w:trHeight w:val="24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АНО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«Ц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помощи замещающим семьям «Точка опоры»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87,24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910DD5">
        <w:trPr>
          <w:trHeight w:val="11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Марагина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Эльза Александровна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86,70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910DD5">
        <w:trPr>
          <w:trHeight w:val="174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Курдюк Марина Николаевна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86,31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910DD5">
        <w:trPr>
          <w:trHeight w:val="235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Автономная некоммерческая организация «Социально-психологический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Алифия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910DD5">
        <w:trPr>
          <w:trHeight w:val="13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Евланова Оксана Александровна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83,35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910DD5">
        <w:trPr>
          <w:trHeight w:val="198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Кулдашева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Малохат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Сулаймоновна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910DD5">
        <w:trPr>
          <w:trHeight w:val="131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«Коррекционно-развивающий центр «Лео»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82,96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910DD5">
        <w:trPr>
          <w:trHeight w:val="217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Уклеин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Александр Викторович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82,46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910DD5">
        <w:trPr>
          <w:trHeight w:val="7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Крылова Татьяна Михайловна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81,29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910DD5">
        <w:trPr>
          <w:trHeight w:val="226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Региональная общественная организация «Детский клуб развития творческих и физических способностей «Апельсин»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80,79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910DD5">
        <w:trPr>
          <w:trHeight w:val="120"/>
        </w:trPr>
        <w:tc>
          <w:tcPr>
            <w:tcW w:w="567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-6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ИП Иванович Ольга Владиславовна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76,74</w:t>
            </w:r>
          </w:p>
        </w:tc>
        <w:tc>
          <w:tcPr>
            <w:tcW w:w="1023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910DD5">
        <w:trPr>
          <w:trHeight w:val="308"/>
        </w:trPr>
        <w:tc>
          <w:tcPr>
            <w:tcW w:w="567" w:type="dxa"/>
            <w:vAlign w:val="center"/>
          </w:tcPr>
          <w:p w:rsidR="00910DD5" w:rsidRDefault="00910DD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(средний результат по сфере социального обслуживания)</w:t>
            </w:r>
          </w:p>
        </w:tc>
        <w:tc>
          <w:tcPr>
            <w:tcW w:w="1134" w:type="dxa"/>
            <w:noWrap/>
            <w:vAlign w:val="center"/>
          </w:tcPr>
          <w:p w:rsidR="00910DD5" w:rsidRDefault="00332034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95,60</w:t>
            </w:r>
          </w:p>
        </w:tc>
        <w:tc>
          <w:tcPr>
            <w:tcW w:w="1023" w:type="dxa"/>
            <w:noWrap/>
            <w:vAlign w:val="center"/>
          </w:tcPr>
          <w:p w:rsidR="00910DD5" w:rsidRDefault="00910DD5">
            <w:pPr>
              <w:tabs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910DD5" w:rsidRDefault="00910D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910DD5" w:rsidRDefault="00910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0DD5" w:rsidRDefault="003320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о ходе независимой оценки, ее результатах размещена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Депсоцразвития Югры в разделе «Независимая оценка качества условий оказания услуг организациями социального обслуживания» (адрес ссылки: </w:t>
      </w:r>
      <w:hyperlink r:id="rId8" w:tooltip="https://depsr.admhmao.ru/nezavisimaya-otsenka-kachestva-raboty-organizatsiy-okazyvayushchikh-uslugi/" w:history="1">
        <w:r>
          <w:rPr>
            <w:rStyle w:val="af2"/>
            <w:rFonts w:ascii="Times New Roman" w:hAnsi="Times New Roman" w:cs="Times New Roman"/>
            <w:sz w:val="28"/>
            <w:szCs w:val="28"/>
          </w:rPr>
          <w:t>https://depsr.admhmao.ru/nezavisimaya-otsenka-kachestva-raboty-organizatsiy-okazyvayushchikh-uslugi/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910DD5" w:rsidRDefault="003320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Протокольным решением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Общественного совета по независимой оценке качества при Депсоцразвития Югры от 25.08.2025 № 6 утверждены:</w:t>
      </w:r>
    </w:p>
    <w:p w:rsidR="00910DD5" w:rsidRDefault="003320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независимой оценки в 2025 году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рейтинг поставщиков социальных услуг); итоговый аналитический </w:t>
      </w:r>
      <w:r>
        <w:rPr>
          <w:rFonts w:ascii="Times New Roman" w:hAnsi="Times New Roman" w:cs="Times New Roman"/>
          <w:sz w:val="28"/>
          <w:szCs w:val="28"/>
        </w:rPr>
        <w:br/>
        <w:t>отчет организации-оператор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«АС» (г. Москва) в рамках государственного контракта от 10.03.2025 № ГК-1/25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сбору и обобщению информации в рамках независимой оценки качества в 2025 году.</w:t>
      </w:r>
    </w:p>
    <w:p w:rsidR="00910DD5" w:rsidRDefault="00910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10DD5" w:rsidRDefault="00910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910DD5">
      <w:headerReference w:type="default" r:id="rId9"/>
      <w:pgSz w:w="11906" w:h="16838"/>
      <w:pgMar w:top="6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864" w:rsidRDefault="005D0864">
      <w:pPr>
        <w:spacing w:after="0" w:line="240" w:lineRule="auto"/>
      </w:pPr>
      <w:r>
        <w:separator/>
      </w:r>
    </w:p>
  </w:endnote>
  <w:endnote w:type="continuationSeparator" w:id="0">
    <w:p w:rsidR="005D0864" w:rsidRDefault="005D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864" w:rsidRDefault="005D0864">
      <w:pPr>
        <w:spacing w:after="0" w:line="240" w:lineRule="auto"/>
      </w:pPr>
      <w:r>
        <w:separator/>
      </w:r>
    </w:p>
  </w:footnote>
  <w:footnote w:type="continuationSeparator" w:id="0">
    <w:p w:rsidR="005D0864" w:rsidRDefault="005D0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836272"/>
      <w:docPartObj>
        <w:docPartGallery w:val="Page Numbers (Top of Page)"/>
        <w:docPartUnique/>
      </w:docPartObj>
    </w:sdtPr>
    <w:sdtEndPr/>
    <w:sdtContent>
      <w:p w:rsidR="00910DD5" w:rsidRDefault="0033203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FB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55CD"/>
    <w:multiLevelType w:val="hybridMultilevel"/>
    <w:tmpl w:val="C6F8B12E"/>
    <w:lvl w:ilvl="0" w:tplc="E2325472">
      <w:start w:val="1"/>
      <w:numFmt w:val="decimal"/>
      <w:lvlText w:val="%1."/>
      <w:lvlJc w:val="left"/>
      <w:pPr>
        <w:ind w:left="927" w:hanging="360"/>
      </w:pPr>
    </w:lvl>
    <w:lvl w:ilvl="1" w:tplc="0944C63A">
      <w:start w:val="1"/>
      <w:numFmt w:val="lowerLetter"/>
      <w:lvlText w:val="%2."/>
      <w:lvlJc w:val="left"/>
      <w:pPr>
        <w:ind w:left="2073" w:hanging="360"/>
      </w:pPr>
    </w:lvl>
    <w:lvl w:ilvl="2" w:tplc="1EE6CE32">
      <w:start w:val="1"/>
      <w:numFmt w:val="lowerRoman"/>
      <w:lvlText w:val="%3."/>
      <w:lvlJc w:val="right"/>
      <w:pPr>
        <w:ind w:left="2793" w:hanging="180"/>
      </w:pPr>
    </w:lvl>
    <w:lvl w:ilvl="3" w:tplc="F0267CA2">
      <w:start w:val="1"/>
      <w:numFmt w:val="decimal"/>
      <w:lvlText w:val="%4."/>
      <w:lvlJc w:val="left"/>
      <w:pPr>
        <w:ind w:left="3513" w:hanging="360"/>
      </w:pPr>
    </w:lvl>
    <w:lvl w:ilvl="4" w:tplc="BA34D5F4">
      <w:start w:val="1"/>
      <w:numFmt w:val="lowerLetter"/>
      <w:lvlText w:val="%5."/>
      <w:lvlJc w:val="left"/>
      <w:pPr>
        <w:ind w:left="4233" w:hanging="360"/>
      </w:pPr>
    </w:lvl>
    <w:lvl w:ilvl="5" w:tplc="6F3E0376">
      <w:start w:val="1"/>
      <w:numFmt w:val="lowerRoman"/>
      <w:lvlText w:val="%6."/>
      <w:lvlJc w:val="right"/>
      <w:pPr>
        <w:ind w:left="4953" w:hanging="180"/>
      </w:pPr>
    </w:lvl>
    <w:lvl w:ilvl="6" w:tplc="20A23192">
      <w:start w:val="1"/>
      <w:numFmt w:val="decimal"/>
      <w:lvlText w:val="%7."/>
      <w:lvlJc w:val="left"/>
      <w:pPr>
        <w:ind w:left="5673" w:hanging="360"/>
      </w:pPr>
    </w:lvl>
    <w:lvl w:ilvl="7" w:tplc="04FA4C10">
      <w:start w:val="1"/>
      <w:numFmt w:val="lowerLetter"/>
      <w:lvlText w:val="%8."/>
      <w:lvlJc w:val="left"/>
      <w:pPr>
        <w:ind w:left="6393" w:hanging="360"/>
      </w:pPr>
    </w:lvl>
    <w:lvl w:ilvl="8" w:tplc="873C9F5A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70A2105"/>
    <w:multiLevelType w:val="hybridMultilevel"/>
    <w:tmpl w:val="D548C304"/>
    <w:lvl w:ilvl="0" w:tplc="E26833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E63295AA">
      <w:start w:val="1"/>
      <w:numFmt w:val="lowerLetter"/>
      <w:lvlText w:val="%2."/>
      <w:lvlJc w:val="left"/>
      <w:pPr>
        <w:ind w:left="1440" w:hanging="360"/>
      </w:pPr>
    </w:lvl>
    <w:lvl w:ilvl="2" w:tplc="076657C0">
      <w:start w:val="1"/>
      <w:numFmt w:val="lowerRoman"/>
      <w:lvlText w:val="%3."/>
      <w:lvlJc w:val="right"/>
      <w:pPr>
        <w:ind w:left="2160" w:hanging="180"/>
      </w:pPr>
    </w:lvl>
    <w:lvl w:ilvl="3" w:tplc="F2728946">
      <w:start w:val="1"/>
      <w:numFmt w:val="decimal"/>
      <w:lvlText w:val="%4."/>
      <w:lvlJc w:val="left"/>
      <w:pPr>
        <w:ind w:left="2880" w:hanging="360"/>
      </w:pPr>
    </w:lvl>
    <w:lvl w:ilvl="4" w:tplc="E4A8B674">
      <w:start w:val="1"/>
      <w:numFmt w:val="lowerLetter"/>
      <w:lvlText w:val="%5."/>
      <w:lvlJc w:val="left"/>
      <w:pPr>
        <w:ind w:left="3600" w:hanging="360"/>
      </w:pPr>
    </w:lvl>
    <w:lvl w:ilvl="5" w:tplc="00EEE186">
      <w:start w:val="1"/>
      <w:numFmt w:val="lowerRoman"/>
      <w:lvlText w:val="%6."/>
      <w:lvlJc w:val="right"/>
      <w:pPr>
        <w:ind w:left="4320" w:hanging="180"/>
      </w:pPr>
    </w:lvl>
    <w:lvl w:ilvl="6" w:tplc="80AE009A">
      <w:start w:val="1"/>
      <w:numFmt w:val="decimal"/>
      <w:lvlText w:val="%7."/>
      <w:lvlJc w:val="left"/>
      <w:pPr>
        <w:ind w:left="5040" w:hanging="360"/>
      </w:pPr>
    </w:lvl>
    <w:lvl w:ilvl="7" w:tplc="8E164ED2">
      <w:start w:val="1"/>
      <w:numFmt w:val="lowerLetter"/>
      <w:lvlText w:val="%8."/>
      <w:lvlJc w:val="left"/>
      <w:pPr>
        <w:ind w:left="5760" w:hanging="360"/>
      </w:pPr>
    </w:lvl>
    <w:lvl w:ilvl="8" w:tplc="42CC08A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02766"/>
    <w:multiLevelType w:val="hybridMultilevel"/>
    <w:tmpl w:val="51D25774"/>
    <w:lvl w:ilvl="0" w:tplc="603EAF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839A329E">
      <w:start w:val="1"/>
      <w:numFmt w:val="lowerLetter"/>
      <w:lvlText w:val="%2."/>
      <w:lvlJc w:val="left"/>
      <w:pPr>
        <w:ind w:left="1440" w:hanging="360"/>
      </w:pPr>
    </w:lvl>
    <w:lvl w:ilvl="2" w:tplc="337A5364">
      <w:start w:val="1"/>
      <w:numFmt w:val="lowerRoman"/>
      <w:lvlText w:val="%3."/>
      <w:lvlJc w:val="right"/>
      <w:pPr>
        <w:ind w:left="2160" w:hanging="180"/>
      </w:pPr>
    </w:lvl>
    <w:lvl w:ilvl="3" w:tplc="BCD24C60">
      <w:start w:val="1"/>
      <w:numFmt w:val="decimal"/>
      <w:lvlText w:val="%4."/>
      <w:lvlJc w:val="left"/>
      <w:pPr>
        <w:ind w:left="2880" w:hanging="360"/>
      </w:pPr>
    </w:lvl>
    <w:lvl w:ilvl="4" w:tplc="7A7C8320">
      <w:start w:val="1"/>
      <w:numFmt w:val="lowerLetter"/>
      <w:lvlText w:val="%5."/>
      <w:lvlJc w:val="left"/>
      <w:pPr>
        <w:ind w:left="3600" w:hanging="360"/>
      </w:pPr>
    </w:lvl>
    <w:lvl w:ilvl="5" w:tplc="F00E0D9A">
      <w:start w:val="1"/>
      <w:numFmt w:val="lowerRoman"/>
      <w:lvlText w:val="%6."/>
      <w:lvlJc w:val="right"/>
      <w:pPr>
        <w:ind w:left="4320" w:hanging="180"/>
      </w:pPr>
    </w:lvl>
    <w:lvl w:ilvl="6" w:tplc="4E7EC3F2">
      <w:start w:val="1"/>
      <w:numFmt w:val="decimal"/>
      <w:lvlText w:val="%7."/>
      <w:lvlJc w:val="left"/>
      <w:pPr>
        <w:ind w:left="5040" w:hanging="360"/>
      </w:pPr>
    </w:lvl>
    <w:lvl w:ilvl="7" w:tplc="B0205610">
      <w:start w:val="1"/>
      <w:numFmt w:val="lowerLetter"/>
      <w:lvlText w:val="%8."/>
      <w:lvlJc w:val="left"/>
      <w:pPr>
        <w:ind w:left="5760" w:hanging="360"/>
      </w:pPr>
    </w:lvl>
    <w:lvl w:ilvl="8" w:tplc="F3E43D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6230E"/>
    <w:multiLevelType w:val="hybridMultilevel"/>
    <w:tmpl w:val="13C82A9E"/>
    <w:lvl w:ilvl="0" w:tplc="5F9C3850">
      <w:start w:val="1"/>
      <w:numFmt w:val="decimal"/>
      <w:lvlText w:val="%1."/>
      <w:lvlJc w:val="left"/>
      <w:pPr>
        <w:ind w:left="1353" w:hanging="360"/>
      </w:pPr>
    </w:lvl>
    <w:lvl w:ilvl="1" w:tplc="DF5EA006">
      <w:start w:val="1"/>
      <w:numFmt w:val="lowerLetter"/>
      <w:lvlText w:val="%2."/>
      <w:lvlJc w:val="left"/>
      <w:pPr>
        <w:ind w:left="2073" w:hanging="360"/>
      </w:pPr>
    </w:lvl>
    <w:lvl w:ilvl="2" w:tplc="80CEE21C">
      <w:start w:val="1"/>
      <w:numFmt w:val="lowerRoman"/>
      <w:lvlText w:val="%3."/>
      <w:lvlJc w:val="right"/>
      <w:pPr>
        <w:ind w:left="2793" w:hanging="180"/>
      </w:pPr>
    </w:lvl>
    <w:lvl w:ilvl="3" w:tplc="028875A0">
      <w:start w:val="1"/>
      <w:numFmt w:val="decimal"/>
      <w:lvlText w:val="%4."/>
      <w:lvlJc w:val="left"/>
      <w:pPr>
        <w:ind w:left="3513" w:hanging="360"/>
      </w:pPr>
    </w:lvl>
    <w:lvl w:ilvl="4" w:tplc="1B840268">
      <w:start w:val="1"/>
      <w:numFmt w:val="lowerLetter"/>
      <w:lvlText w:val="%5."/>
      <w:lvlJc w:val="left"/>
      <w:pPr>
        <w:ind w:left="4233" w:hanging="360"/>
      </w:pPr>
    </w:lvl>
    <w:lvl w:ilvl="5" w:tplc="B8FC1F9C">
      <w:start w:val="1"/>
      <w:numFmt w:val="lowerRoman"/>
      <w:lvlText w:val="%6."/>
      <w:lvlJc w:val="right"/>
      <w:pPr>
        <w:ind w:left="4953" w:hanging="180"/>
      </w:pPr>
    </w:lvl>
    <w:lvl w:ilvl="6" w:tplc="099E7524">
      <w:start w:val="1"/>
      <w:numFmt w:val="decimal"/>
      <w:lvlText w:val="%7."/>
      <w:lvlJc w:val="left"/>
      <w:pPr>
        <w:ind w:left="5673" w:hanging="360"/>
      </w:pPr>
    </w:lvl>
    <w:lvl w:ilvl="7" w:tplc="6A4EBC26">
      <w:start w:val="1"/>
      <w:numFmt w:val="lowerLetter"/>
      <w:lvlText w:val="%8."/>
      <w:lvlJc w:val="left"/>
      <w:pPr>
        <w:ind w:left="6393" w:hanging="360"/>
      </w:pPr>
    </w:lvl>
    <w:lvl w:ilvl="8" w:tplc="B29A2B82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EAE1EE4"/>
    <w:multiLevelType w:val="hybridMultilevel"/>
    <w:tmpl w:val="6C1A815C"/>
    <w:lvl w:ilvl="0" w:tplc="40AA42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EEC4F0C">
      <w:start w:val="1"/>
      <w:numFmt w:val="lowerLetter"/>
      <w:lvlText w:val="%2."/>
      <w:lvlJc w:val="left"/>
      <w:pPr>
        <w:ind w:left="1440" w:hanging="360"/>
      </w:pPr>
    </w:lvl>
    <w:lvl w:ilvl="2" w:tplc="D47AF9E8">
      <w:start w:val="1"/>
      <w:numFmt w:val="lowerRoman"/>
      <w:lvlText w:val="%3."/>
      <w:lvlJc w:val="right"/>
      <w:pPr>
        <w:ind w:left="2160" w:hanging="180"/>
      </w:pPr>
    </w:lvl>
    <w:lvl w:ilvl="3" w:tplc="06C89332">
      <w:start w:val="1"/>
      <w:numFmt w:val="decimal"/>
      <w:lvlText w:val="%4."/>
      <w:lvlJc w:val="left"/>
      <w:pPr>
        <w:ind w:left="2880" w:hanging="360"/>
      </w:pPr>
    </w:lvl>
    <w:lvl w:ilvl="4" w:tplc="80EEB436">
      <w:start w:val="1"/>
      <w:numFmt w:val="lowerLetter"/>
      <w:lvlText w:val="%5."/>
      <w:lvlJc w:val="left"/>
      <w:pPr>
        <w:ind w:left="3600" w:hanging="360"/>
      </w:pPr>
    </w:lvl>
    <w:lvl w:ilvl="5" w:tplc="232E248E">
      <w:start w:val="1"/>
      <w:numFmt w:val="lowerRoman"/>
      <w:lvlText w:val="%6."/>
      <w:lvlJc w:val="right"/>
      <w:pPr>
        <w:ind w:left="4320" w:hanging="180"/>
      </w:pPr>
    </w:lvl>
    <w:lvl w:ilvl="6" w:tplc="DE2237B6">
      <w:start w:val="1"/>
      <w:numFmt w:val="decimal"/>
      <w:lvlText w:val="%7."/>
      <w:lvlJc w:val="left"/>
      <w:pPr>
        <w:ind w:left="5040" w:hanging="360"/>
      </w:pPr>
    </w:lvl>
    <w:lvl w:ilvl="7" w:tplc="B93EF1C8">
      <w:start w:val="1"/>
      <w:numFmt w:val="lowerLetter"/>
      <w:lvlText w:val="%8."/>
      <w:lvlJc w:val="left"/>
      <w:pPr>
        <w:ind w:left="5760" w:hanging="360"/>
      </w:pPr>
    </w:lvl>
    <w:lvl w:ilvl="8" w:tplc="11ECDE6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20327"/>
    <w:multiLevelType w:val="hybridMultilevel"/>
    <w:tmpl w:val="509E4C9C"/>
    <w:lvl w:ilvl="0" w:tplc="5A62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ADD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EA76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254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A6D6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C4148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E085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F6BB1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68D0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4923B54"/>
    <w:multiLevelType w:val="hybridMultilevel"/>
    <w:tmpl w:val="A3F8D438"/>
    <w:lvl w:ilvl="0" w:tplc="E5463C60">
      <w:start w:val="1"/>
      <w:numFmt w:val="decimal"/>
      <w:lvlText w:val="%1."/>
      <w:lvlJc w:val="left"/>
      <w:pPr>
        <w:ind w:left="720" w:hanging="360"/>
      </w:pPr>
    </w:lvl>
    <w:lvl w:ilvl="1" w:tplc="9F864D74">
      <w:start w:val="1"/>
      <w:numFmt w:val="lowerLetter"/>
      <w:lvlText w:val="%2."/>
      <w:lvlJc w:val="left"/>
      <w:pPr>
        <w:ind w:left="1440" w:hanging="360"/>
      </w:pPr>
    </w:lvl>
    <w:lvl w:ilvl="2" w:tplc="E372114A">
      <w:start w:val="1"/>
      <w:numFmt w:val="lowerRoman"/>
      <w:lvlText w:val="%3."/>
      <w:lvlJc w:val="right"/>
      <w:pPr>
        <w:ind w:left="2160" w:hanging="180"/>
      </w:pPr>
    </w:lvl>
    <w:lvl w:ilvl="3" w:tplc="86E0C132">
      <w:start w:val="1"/>
      <w:numFmt w:val="decimal"/>
      <w:lvlText w:val="%4."/>
      <w:lvlJc w:val="left"/>
      <w:pPr>
        <w:ind w:left="2880" w:hanging="360"/>
      </w:pPr>
    </w:lvl>
    <w:lvl w:ilvl="4" w:tplc="1F4E33D8">
      <w:start w:val="1"/>
      <w:numFmt w:val="lowerLetter"/>
      <w:lvlText w:val="%5."/>
      <w:lvlJc w:val="left"/>
      <w:pPr>
        <w:ind w:left="3600" w:hanging="360"/>
      </w:pPr>
    </w:lvl>
    <w:lvl w:ilvl="5" w:tplc="74AC6A0E">
      <w:start w:val="1"/>
      <w:numFmt w:val="lowerRoman"/>
      <w:lvlText w:val="%6."/>
      <w:lvlJc w:val="right"/>
      <w:pPr>
        <w:ind w:left="4320" w:hanging="180"/>
      </w:pPr>
    </w:lvl>
    <w:lvl w:ilvl="6" w:tplc="F6468F9E">
      <w:start w:val="1"/>
      <w:numFmt w:val="decimal"/>
      <w:lvlText w:val="%7."/>
      <w:lvlJc w:val="left"/>
      <w:pPr>
        <w:ind w:left="5040" w:hanging="360"/>
      </w:pPr>
    </w:lvl>
    <w:lvl w:ilvl="7" w:tplc="0E4001AE">
      <w:start w:val="1"/>
      <w:numFmt w:val="lowerLetter"/>
      <w:lvlText w:val="%8."/>
      <w:lvlJc w:val="left"/>
      <w:pPr>
        <w:ind w:left="5760" w:hanging="360"/>
      </w:pPr>
    </w:lvl>
    <w:lvl w:ilvl="8" w:tplc="B7CCB8A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967B7"/>
    <w:multiLevelType w:val="hybridMultilevel"/>
    <w:tmpl w:val="53429D2E"/>
    <w:lvl w:ilvl="0" w:tplc="9708B802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9FD2E31A">
      <w:start w:val="1"/>
      <w:numFmt w:val="lowerLetter"/>
      <w:lvlText w:val="%2."/>
      <w:lvlJc w:val="left"/>
      <w:pPr>
        <w:ind w:left="1789" w:hanging="360"/>
      </w:pPr>
    </w:lvl>
    <w:lvl w:ilvl="2" w:tplc="FF1C5C80">
      <w:start w:val="1"/>
      <w:numFmt w:val="lowerRoman"/>
      <w:lvlText w:val="%3."/>
      <w:lvlJc w:val="right"/>
      <w:pPr>
        <w:ind w:left="2509" w:hanging="180"/>
      </w:pPr>
    </w:lvl>
    <w:lvl w:ilvl="3" w:tplc="08948014">
      <w:start w:val="1"/>
      <w:numFmt w:val="decimal"/>
      <w:lvlText w:val="%4."/>
      <w:lvlJc w:val="left"/>
      <w:pPr>
        <w:ind w:left="3229" w:hanging="360"/>
      </w:pPr>
    </w:lvl>
    <w:lvl w:ilvl="4" w:tplc="E9AC004A">
      <w:start w:val="1"/>
      <w:numFmt w:val="lowerLetter"/>
      <w:lvlText w:val="%5."/>
      <w:lvlJc w:val="left"/>
      <w:pPr>
        <w:ind w:left="3949" w:hanging="360"/>
      </w:pPr>
    </w:lvl>
    <w:lvl w:ilvl="5" w:tplc="82349CD4">
      <w:start w:val="1"/>
      <w:numFmt w:val="lowerRoman"/>
      <w:lvlText w:val="%6."/>
      <w:lvlJc w:val="right"/>
      <w:pPr>
        <w:ind w:left="4669" w:hanging="180"/>
      </w:pPr>
    </w:lvl>
    <w:lvl w:ilvl="6" w:tplc="14F68BEA">
      <w:start w:val="1"/>
      <w:numFmt w:val="decimal"/>
      <w:lvlText w:val="%7."/>
      <w:lvlJc w:val="left"/>
      <w:pPr>
        <w:ind w:left="5389" w:hanging="360"/>
      </w:pPr>
    </w:lvl>
    <w:lvl w:ilvl="7" w:tplc="21506FCE">
      <w:start w:val="1"/>
      <w:numFmt w:val="lowerLetter"/>
      <w:lvlText w:val="%8."/>
      <w:lvlJc w:val="left"/>
      <w:pPr>
        <w:ind w:left="6109" w:hanging="360"/>
      </w:pPr>
    </w:lvl>
    <w:lvl w:ilvl="8" w:tplc="ADE4701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D5"/>
    <w:rsid w:val="00332034"/>
    <w:rsid w:val="005D0864"/>
    <w:rsid w:val="00910DD5"/>
    <w:rsid w:val="00A35FB9"/>
    <w:rsid w:val="00D4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spacing w:before="240" w:after="60" w:line="360" w:lineRule="auto"/>
      <w:ind w:firstLine="1134"/>
      <w:jc w:val="both"/>
      <w:outlineLvl w:val="0"/>
    </w:pPr>
    <w:rPr>
      <w:rFonts w:ascii="Arial" w:eastAsia="Times New Roman" w:hAnsi="Arial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character" w:customStyle="1" w:styleId="af6">
    <w:name w:val="Абзац списка Знак"/>
    <w:link w:val="af5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sz w:val="20"/>
      <w:szCs w:val="20"/>
    </w:rPr>
  </w:style>
  <w:style w:type="paragraph" w:styleId="afd">
    <w:name w:val="No Spacing"/>
    <w:link w:val="afe"/>
    <w:uiPriority w:val="1"/>
    <w:qFormat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</w:rPr>
  </w:style>
  <w:style w:type="character" w:customStyle="1" w:styleId="afe">
    <w:name w:val="Без интервала Знак"/>
    <w:basedOn w:val="a0"/>
    <w:link w:val="afd"/>
    <w:uiPriority w:val="1"/>
    <w:rPr>
      <w:rFonts w:ascii="Times New Roman" w:eastAsiaTheme="minorEastAsia" w:hAnsi="Times New Roman" w:cs="Times New Roman"/>
    </w:rPr>
  </w:style>
  <w:style w:type="character" w:customStyle="1" w:styleId="headertextbig">
    <w:name w:val="header__text_big"/>
    <w:basedOn w:val="a0"/>
  </w:style>
  <w:style w:type="character" w:customStyle="1" w:styleId="headertextdesc">
    <w:name w:val="header__text_desc"/>
    <w:basedOn w:val="a0"/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spacing w:before="240" w:after="60" w:line="360" w:lineRule="auto"/>
      <w:ind w:firstLine="1134"/>
      <w:jc w:val="both"/>
      <w:outlineLvl w:val="0"/>
    </w:pPr>
    <w:rPr>
      <w:rFonts w:ascii="Arial" w:eastAsia="Times New Roman" w:hAnsi="Arial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List Paragraph"/>
    <w:basedOn w:val="a"/>
    <w:link w:val="af6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sz w:val="32"/>
      <w:szCs w:val="32"/>
    </w:rPr>
  </w:style>
  <w:style w:type="paragraph" w:customStyle="1" w:styleId="ConsPlusNormal">
    <w:name w:val="ConsPlusNormal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character" w:customStyle="1" w:styleId="af6">
    <w:name w:val="Абзац списка Знак"/>
    <w:link w:val="af5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Pr>
      <w:sz w:val="20"/>
      <w:szCs w:val="20"/>
    </w:rPr>
  </w:style>
  <w:style w:type="paragraph" w:styleId="afd">
    <w:name w:val="No Spacing"/>
    <w:link w:val="afe"/>
    <w:uiPriority w:val="1"/>
    <w:qFormat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</w:rPr>
  </w:style>
  <w:style w:type="character" w:customStyle="1" w:styleId="afe">
    <w:name w:val="Без интервала Знак"/>
    <w:basedOn w:val="a0"/>
    <w:link w:val="afd"/>
    <w:uiPriority w:val="1"/>
    <w:rPr>
      <w:rFonts w:ascii="Times New Roman" w:eastAsiaTheme="minorEastAsia" w:hAnsi="Times New Roman" w:cs="Times New Roman"/>
    </w:rPr>
  </w:style>
  <w:style w:type="character" w:customStyle="1" w:styleId="headertextbig">
    <w:name w:val="header__text_big"/>
    <w:basedOn w:val="a0"/>
  </w:style>
  <w:style w:type="character" w:customStyle="1" w:styleId="headertextdesc">
    <w:name w:val="header__text_desc"/>
    <w:basedOn w:val="a0"/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sr.admhmao.ru/nezavisimaya-otsenka-kachestva-raboty-organizatsiy-okazyvayushchikh-uslug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Пинигина Ольга Викторовна</dc:creator>
  <cp:lastModifiedBy>Фечера</cp:lastModifiedBy>
  <cp:revision>3</cp:revision>
  <dcterms:created xsi:type="dcterms:W3CDTF">2025-09-09T07:55:00Z</dcterms:created>
  <dcterms:modified xsi:type="dcterms:W3CDTF">2025-09-17T05:12:00Z</dcterms:modified>
</cp:coreProperties>
</file>