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1167130" simplePos="0" relativeHeight="125829378" behindDoc="0" locked="0" layoutInCell="1" allowOverlap="1">
            <wp:simplePos x="0" y="0"/>
            <wp:positionH relativeFrom="page">
              <wp:posOffset>3839845</wp:posOffset>
            </wp:positionH>
            <wp:positionV relativeFrom="paragraph">
              <wp:posOffset>5666105</wp:posOffset>
            </wp:positionV>
            <wp:extent cx="1584960" cy="944880"/>
            <wp:wrapTight wrapText="left">
              <wp:wrapPolygon>
                <wp:start x="3538" y="0"/>
                <wp:lineTo x="6950" y="0"/>
                <wp:lineTo x="6950" y="3565"/>
                <wp:lineTo x="21600" y="3565"/>
                <wp:lineTo x="21600" y="21600"/>
                <wp:lineTo x="6076" y="21600"/>
                <wp:lineTo x="6076" y="10276"/>
                <wp:lineTo x="583" y="10276"/>
                <wp:lineTo x="583" y="9717"/>
                <wp:lineTo x="0" y="9717"/>
                <wp:lineTo x="0" y="8388"/>
                <wp:lineTo x="83" y="8388"/>
                <wp:lineTo x="83" y="8179"/>
                <wp:lineTo x="125" y="8179"/>
                <wp:lineTo x="125" y="7200"/>
                <wp:lineTo x="250" y="7200"/>
                <wp:lineTo x="250" y="7130"/>
                <wp:lineTo x="375" y="7130"/>
                <wp:lineTo x="375" y="6501"/>
                <wp:lineTo x="458" y="6501"/>
                <wp:lineTo x="458" y="6291"/>
                <wp:lineTo x="583" y="6291"/>
                <wp:lineTo x="583" y="6221"/>
                <wp:lineTo x="749" y="6221"/>
                <wp:lineTo x="749" y="6082"/>
                <wp:lineTo x="832" y="6082"/>
                <wp:lineTo x="832" y="5802"/>
                <wp:lineTo x="1623" y="5802"/>
                <wp:lineTo x="1623" y="3355"/>
                <wp:lineTo x="1956" y="3355"/>
                <wp:lineTo x="1956" y="3285"/>
                <wp:lineTo x="3038" y="3285"/>
                <wp:lineTo x="3038" y="3006"/>
                <wp:lineTo x="3496" y="3006"/>
                <wp:lineTo x="3496" y="839"/>
                <wp:lineTo x="3538" y="839"/>
                <wp:lineTo x="3538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84960" cy="9448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5683885</wp:posOffset>
                </wp:positionH>
                <wp:positionV relativeFrom="paragraph">
                  <wp:posOffset>6223635</wp:posOffset>
                </wp:positionV>
                <wp:extent cx="90551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Кузьмина Р.Е,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ru-RU" w:eastAsia="ru-RU" w:bidi="ru-RU"/>
                              </w:rPr>
                              <w:t>(Ф. И.О.)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7.55000000000001pt;margin-top:490.05000000000001pt;width:71.299999999999997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Кузьмина Р.Е,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ru-RU" w:eastAsia="ru-RU" w:bidi="ru-RU"/>
                        </w:rPr>
                        <w:t>(Ф. И.О.)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4065270</wp:posOffset>
            </wp:positionH>
            <wp:positionV relativeFrom="paragraph">
              <wp:posOffset>6595745</wp:posOffset>
            </wp:positionV>
            <wp:extent cx="890270" cy="28638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90270" cy="286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Уведомление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регистрации коллективного договора, соглашения (дополнения и</w:t>
        <w:br/>
        <w:t>изменения в коллективный договор, соглашение), без наличия условий,</w:t>
        <w:br/>
        <w:t>ухудшающих положение работников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 Белоярский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7531" w:val="left"/>
        </w:tabs>
        <w:bidi w:val="0"/>
        <w:spacing w:before="0" w:after="56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 30 мая 2022 г.</w:t>
        <w:tab/>
        <w:t>№ 29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результатам рассмотрения дополнительного соглашения к коллективному договору, заключенного между бюджетным учреждением Ханты-Мансийского автономного округа - Югры «Белоярский комплексный центр социального обслуживания населения» в лице директора Гейдаровой В.С. и работниками бюджетного учреждения Ханты-Мансийского автономного округа — Югры «Белоярский комплексный центр социального обслуживания населения» в лице заместителя председателя представительного органа трудового коллектива Пензиной И.В. 27 мая 2022 года на срок действия с 26 мая 2022 года по 31 декабря 2023 года.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585858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(указываются стороны, подписавшие коллективный договор, соглашение, дата подписания, срок</w:t>
        <w:br/>
        <w:t>действия)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присвоен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регистрационный номер </w:t>
      </w:r>
      <w:r>
        <w:rPr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181550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Дата регистрации от 30 мая 2022 года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40" w:line="230" w:lineRule="auto"/>
        <w:ind w:left="0" w:right="0"/>
        <w:jc w:val="both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Условия коллективного договора,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 выявлены.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4675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Главный специалист отдела по охране труда и социальной политике управления по охране труда и социальной^ полити </w:t>
      </w:r>
      <w:r>
        <w:rPr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администрации Белоярского района</w:t>
      </w:r>
      <w:r>
        <w:rPr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 ’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842" w:val="left"/>
        </w:tabs>
        <w:bidi w:val="0"/>
        <w:spacing w:before="0" w:after="0" w:line="262" w:lineRule="auto"/>
        <w:ind w:left="0" w:right="0"/>
        <w:jc w:val="left"/>
        <w:rPr>
          <w:sz w:val="20"/>
          <w:szCs w:val="20"/>
        </w:rPr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263" w:left="2010" w:right="1284" w:bottom="1263" w:header="835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(должность)</w:t>
        <w:tab/>
        <w:t>(Подпись,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927" w:left="857" w:right="574" w:bottom="121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15240" distB="2750820" distL="120650" distR="4564380" simplePos="0" relativeHeight="125829380" behindDoc="0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27940</wp:posOffset>
                </wp:positionV>
                <wp:extent cx="1066800" cy="1765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От Работодателя: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7.5pt;margin-top:2.2000000000000002pt;width:84.pt;height:13.9pt;z-index:-125829373;mso-wrap-distance-left:9.5pt;mso-wrap-distance-top:1.2pt;mso-wrap-distance-right:359.39999999999998pt;mso-wrap-distance-bottom:216.5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От Работодателя: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756535" distL="4658995" distR="132715" simplePos="0" relativeHeight="125829382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paragraph">
                  <wp:posOffset>12700</wp:posOffset>
                </wp:positionV>
                <wp:extent cx="960120" cy="18605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012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От Работников: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4.85000000000002pt;margin-top:1.pt;width:75.599999999999994pt;height:14.65pt;z-index:-125829371;mso-wrap-distance-left:366.85000000000002pt;mso-wrap-distance-right:10.449999999999999pt;mso-wrap-distance-bottom:217.05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От Работников: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4945" distB="2433955" distL="114300" distR="3458210" simplePos="0" relativeHeight="125829384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207645</wp:posOffset>
                </wp:positionV>
                <wp:extent cx="2179320" cy="3136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9320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Директор бюджетного учреждения Ханты-Мансийского автономного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7.pt;margin-top:16.350000000000001pt;width:171.59999999999999pt;height:24.699999999999999pt;z-index:-125829369;mso-wrap-distance-left:9.pt;mso-wrap-distance-top:15.35pt;mso-wrap-distance-right:272.30000000000001pt;mso-wrap-distance-bottom:191.65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Директор бюджетного учреждения Ханты-Мансийского автономного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1770" distB="2424430" distL="3375660" distR="127000" simplePos="0" relativeHeight="125829386" behindDoc="0" locked="0" layoutInCell="1" allowOverlap="1">
                <wp:simplePos x="0" y="0"/>
                <wp:positionH relativeFrom="page">
                  <wp:posOffset>4366260</wp:posOffset>
                </wp:positionH>
                <wp:positionV relativeFrom="paragraph">
                  <wp:posOffset>204470</wp:posOffset>
                </wp:positionV>
                <wp:extent cx="2249170" cy="3263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917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Заместитель председателя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представительного органа трудового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3.80000000000001pt;margin-top:16.100000000000001pt;width:177.09999999999999pt;height:25.699999999999999pt;z-index:-125829367;mso-wrap-distance-left:265.80000000000001pt;mso-wrap-distance-top:15.1pt;mso-wrap-distance-right:10.pt;mso-wrap-distance-bottom:190.9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Заместитель председателя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представительного органа трудового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21335" distB="1899920" distL="117475" distR="3043555" simplePos="0" relativeHeight="125829388" behindDoc="0" locked="0" layoutInCell="1" allowOverlap="1">
                <wp:simplePos x="0" y="0"/>
                <wp:positionH relativeFrom="page">
                  <wp:posOffset>1108075</wp:posOffset>
                </wp:positionH>
                <wp:positionV relativeFrom="paragraph">
                  <wp:posOffset>534035</wp:posOffset>
                </wp:positionV>
                <wp:extent cx="2590800" cy="52133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0" cy="521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округа - Ю</w:t>
                            </w: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гры «</w:t>
                            </w: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Белоярский комплексный центр населения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7.25pt;margin-top:42.049999999999997pt;width:204.pt;height:41.049999999999997pt;z-index:-125829365;mso-wrap-distance-left:9.25pt;mso-wrap-distance-top:41.049999999999997pt;mso-wrap-distance-right:239.65000000000001pt;mso-wrap-distance-bottom:149.5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округа - Ю</w:t>
                      </w: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u w:val="single"/>
                          <w:shd w:val="clear" w:color="auto" w:fill="auto"/>
                          <w:lang w:val="ru-RU" w:eastAsia="ru-RU" w:bidi="ru-RU"/>
                        </w:rPr>
                        <w:t>гры «</w:t>
                      </w: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Белоярский комплексный центр населения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46430" distB="2101215" distL="970915" distR="3573780" simplePos="0" relativeHeight="125829390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659130</wp:posOffset>
                </wp:positionV>
                <wp:extent cx="1207135" cy="19494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ног^тубслуживания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54.44999999999999pt;margin-top:51.899999999999999pt;width:95.049999999999997pt;height:15.35pt;z-index:-125829363;mso-wrap-distance-left:76.450000000000003pt;mso-wrap-distance-top:50.899999999999999pt;mso-wrap-distance-right:281.39999999999998pt;mso-wrap-distance-bottom:165.44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ног^тубслуживания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664210" distB="982980" distL="199390" distR="4119880" simplePos="0" relativeHeight="125829392" behindDoc="0" locked="0" layoutInCell="1" allowOverlap="1">
            <wp:simplePos x="0" y="0"/>
            <wp:positionH relativeFrom="page">
              <wp:posOffset>1189990</wp:posOffset>
            </wp:positionH>
            <wp:positionV relativeFrom="paragraph">
              <wp:posOffset>676910</wp:posOffset>
            </wp:positionV>
            <wp:extent cx="1432560" cy="129857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432560" cy="1298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1848485</wp:posOffset>
                </wp:positionH>
                <wp:positionV relativeFrom="paragraph">
                  <wp:posOffset>856615</wp:posOffset>
                </wp:positionV>
                <wp:extent cx="298450" cy="11874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45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8EB6DC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u w:val="none"/>
                                <w:shd w:val="clear" w:color="auto" w:fill="auto"/>
                                <w:lang w:val="ru-RU" w:eastAsia="ru-RU" w:bidi="ru-RU"/>
                              </w:rPr>
                              <w:t>соцм&lt;/.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45.55000000000001pt;margin-top:67.450000000000003pt;width:23.5pt;height:9.34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8EB6DC"/>
                          <w:spacing w:val="0"/>
                          <w:w w:val="100"/>
                          <w:position w:val="0"/>
                          <w:sz w:val="11"/>
                          <w:szCs w:val="11"/>
                          <w:u w:val="none"/>
                          <w:shd w:val="clear" w:color="auto" w:fill="auto"/>
                          <w:lang w:val="ru-RU" w:eastAsia="ru-RU" w:bidi="ru-RU"/>
                        </w:rPr>
                        <w:t>соцм&lt;/.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130935" distB="1619885" distL="1336675" distR="3555365" simplePos="0" relativeHeight="125829393" behindDoc="0" locked="0" layoutInCell="1" allowOverlap="1">
                <wp:simplePos x="0" y="0"/>
                <wp:positionH relativeFrom="page">
                  <wp:posOffset>2327275</wp:posOffset>
                </wp:positionH>
                <wp:positionV relativeFrom="paragraph">
                  <wp:posOffset>1143635</wp:posOffset>
                </wp:positionV>
                <wp:extent cx="859790" cy="19177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£. Гейдарова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83.25pt;margin-top:90.049999999999997pt;width:67.700000000000003pt;height:15.1pt;z-index:-125829360;mso-wrap-distance-left:105.25pt;mso-wrap-distance-top:89.049999999999997pt;mso-wrap-distance-right:279.94999999999999pt;mso-wrap-distance-bottom:127.5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£. Гейдарова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11810" distB="1757045" distL="3001010" distR="114300" simplePos="0" relativeHeight="125829395" behindDoc="0" locked="0" layoutInCell="1" allowOverlap="1">
                <wp:simplePos x="0" y="0"/>
                <wp:positionH relativeFrom="page">
                  <wp:posOffset>3991610</wp:posOffset>
                </wp:positionH>
                <wp:positionV relativeFrom="paragraph">
                  <wp:posOffset>524510</wp:posOffset>
                </wp:positionV>
                <wp:extent cx="2636520" cy="67373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36520" cy="673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коллектива бюджетного учреждения Ханты-Мансийского автономного округа </w:t>
                            </w:r>
                            <w:r>
                              <w:rPr>
                                <w:color w:val="818181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- </w:t>
                            </w: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Югры «Белоярский комплексный центр социального обслуживания населения»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14.30000000000001pt;margin-top:41.299999999999997pt;width:207.59999999999999pt;height:53.049999999999997pt;z-index:-125829358;mso-wrap-distance-left:236.30000000000001pt;mso-wrap-distance-top:40.299999999999997pt;mso-wrap-distance-right:9.pt;mso-wrap-distance-bottom:138.34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коллектива бюджетного учреждения Ханты-Мансийского автономного округа </w:t>
                      </w:r>
                      <w:r>
                        <w:rPr>
                          <w:color w:val="818181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- </w:t>
                      </w: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Югры «Белоярский комплексный центр социального обслуживания населения»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80160" distB="1308735" distL="4525010" distR="120650" simplePos="0" relativeHeight="125829397" behindDoc="0" locked="0" layoutInCell="1" allowOverlap="1">
                <wp:simplePos x="0" y="0"/>
                <wp:positionH relativeFrom="page">
                  <wp:posOffset>5515610</wp:posOffset>
                </wp:positionH>
                <wp:positionV relativeFrom="paragraph">
                  <wp:posOffset>1292860</wp:posOffset>
                </wp:positionV>
                <wp:extent cx="1106170" cy="35369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И .В. Пензина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27 мая 2022 года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34.30000000000001pt;margin-top:101.8pt;width:87.099999999999994pt;height:27.850000000000001pt;z-index:-125829356;mso-wrap-distance-left:356.30000000000001pt;mso-wrap-distance-top:100.8pt;mso-wrap-distance-right:9.5pt;mso-wrap-distance-bottom:103.0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И .В. Пензина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27 мая 2022 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98650" distB="857885" distL="1668780" distR="1681480" simplePos="0" relativeHeight="125829399" behindDoc="0" locked="0" layoutInCell="1" allowOverlap="1">
                <wp:simplePos x="0" y="0"/>
                <wp:positionH relativeFrom="page">
                  <wp:posOffset>2659380</wp:posOffset>
                </wp:positionH>
                <wp:positionV relativeFrom="paragraph">
                  <wp:posOffset>1911350</wp:posOffset>
                </wp:positionV>
                <wp:extent cx="2401570" cy="18605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157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ДОПОЛНИТЕЛЬНОЕ СОГЛАШЕНИЕ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09.40000000000001pt;margin-top:150.5pt;width:189.09999999999999pt;height:14.65pt;z-index:-125829354;mso-wrap-distance-left:131.40000000000001pt;mso-wrap-distance-top:149.5pt;mso-wrap-distance-right:132.40000000000001pt;mso-wrap-distance-bottom:67.549999999999997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ДОПОЛНИТЕЛЬНОЕ СОГЛАШЕНИЕ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84705" distB="26035" distL="166370" distR="175260" simplePos="0" relativeHeight="125829401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2097405</wp:posOffset>
                </wp:positionV>
                <wp:extent cx="5410200" cy="83185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10200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к коллективному договору между работниками бюджетного учреждения Ханты-</w:t>
                              <w:br/>
                              <w:t>Мансийского автономного округа - Югры «Белоярский комплексный центр социального</w:t>
                              <w:br/>
                              <w:t>обслуживания населения» и бюджетным учреждением Ханты-Мансийского автономного</w:t>
                              <w:br/>
                              <w:t>округа - Югры «Белоярский комплексный центр социального обслуживания населения»</w:t>
                              <w:br/>
                              <w:t>на 2021-2023 годы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91.099999999999994pt;margin-top:165.15000000000001pt;width:426.pt;height:65.5pt;z-index:-125829352;mso-wrap-distance-left:13.1pt;mso-wrap-distance-top:164.15000000000001pt;mso-wrap-distance-right:13.800000000000001pt;mso-wrap-distance-bottom:2.0499999999999998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к коллективному договору между работниками бюджетного учреждения Ханты-</w:t>
                        <w:br/>
                        <w:t>Мансийского автономного округа - Югры «Белоярский комплексный центр социального</w:t>
                        <w:br/>
                        <w:t>обслуживания населения» и бюджетным учреждением Ханты-Мансийского автономного</w:t>
                        <w:br/>
                        <w:t>округа - Югры «Белоярский комплексный центр социального обслуживания населения»</w:t>
                        <w:br/>
                        <w:t>на 2021-2023 годы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403" behindDoc="0" locked="0" layoutInCell="1" allowOverlap="1">
                <wp:simplePos x="0" y="0"/>
                <wp:positionH relativeFrom="page">
                  <wp:posOffset>2623185</wp:posOffset>
                </wp:positionH>
                <wp:positionV relativeFrom="paragraph">
                  <wp:posOffset>6900545</wp:posOffset>
                </wp:positionV>
                <wp:extent cx="1734185" cy="170815"/>
                <wp:wrapSquare wrapText="bothSides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418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3.6, 3.8 таблицы изложить 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06.55000000000001pt;margin-top:543.35000000000002pt;width:136.55000000000001pt;height:13.449999999999999pt;z-index:-12582935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3.6, 3.8 таблицы изложить в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1498600</wp:posOffset>
                </wp:positionH>
                <wp:positionV relativeFrom="paragraph">
                  <wp:posOffset>6931025</wp:posOffset>
                </wp:positionV>
                <wp:extent cx="731520" cy="140335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152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•я 2020 года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18.pt;margin-top:545.75pt;width:57.600000000000001pt;height:11.050000000000001pt;z-index:-12582934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•я 2020 года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58585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27 мая 2022 года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80"/>
        <w:jc w:val="both"/>
        <w:rPr>
          <w:sz w:val="22"/>
          <w:szCs w:val="22"/>
        </w:rPr>
      </w:pPr>
      <w:r>
        <w:rPr>
          <w:color w:val="58585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Бюджетное учреждение Ханты-Мансийского автономного округа </w:t>
      </w:r>
      <w:r>
        <w:rPr>
          <w:color w:val="818181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- </w:t>
      </w:r>
      <w:r>
        <w:rPr>
          <w:color w:val="58585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</w:t>
      </w:r>
      <w:r>
        <w:rPr>
          <w:color w:val="818181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- </w:t>
      </w:r>
      <w:r>
        <w:rPr>
          <w:color w:val="58585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Югры «Белоярский комплексный центр социального обслуживания населения» (далее - Работники), в лице заместителя председателя Представительного органа Пензиной Ирины Владимировны, договорились о внесении изменений в коллективный договор, заключенный на 2021-2023 годы: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7" w:val="left"/>
        </w:tabs>
        <w:bidi w:val="0"/>
        <w:spacing w:before="0" w:after="0" w:line="240" w:lineRule="auto"/>
        <w:ind w:left="0" w:right="0" w:firstLine="680"/>
        <w:jc w:val="both"/>
        <w:rPr>
          <w:sz w:val="22"/>
          <w:szCs w:val="22"/>
        </w:rPr>
      </w:pPr>
      <w:r>
        <w:rPr>
          <w:color w:val="58585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Приложение 6 «Критерии оценки деятельности работников учреждения по установлению выплаты за качество выполняемых работ (разовая, не чаще 1 раза в месяц)» к положению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изложить в новой редакции (Приложение 1).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7" w:val="left"/>
        </w:tabs>
        <w:bidi w:val="0"/>
        <w:spacing w:before="0" w:after="0" w:line="240" w:lineRule="auto"/>
        <w:ind w:left="0" w:right="0" w:firstLine="680"/>
        <w:jc w:val="both"/>
        <w:rPr>
          <w:sz w:val="22"/>
          <w:szCs w:val="22"/>
        </w:rPr>
      </w:pPr>
      <w:r>
        <w:rPr>
          <w:color w:val="58585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Раздел IV. «Порядок и условия осуществления стимулирующих выплат» приложения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2020 года изложить в новой редакции (Приложение 2).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7" w:val="left"/>
        </w:tabs>
        <w:bidi w:val="0"/>
        <w:spacing w:before="0" w:after="0" w:line="240" w:lineRule="auto"/>
        <w:ind w:left="0" w:right="0" w:firstLine="680"/>
        <w:jc w:val="both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7" w:left="857" w:right="574" w:bottom="1213" w:header="499" w:footer="785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3500" distB="1508760" distL="114300" distR="5314315" simplePos="0" relativeHeight="125829407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margin">
                  <wp:posOffset>7854950</wp:posOffset>
                </wp:positionV>
                <wp:extent cx="237490" cy="18605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3.6.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93.pt;margin-top:618.5pt;width:18.699999999999999pt;height:14.65pt;z-index:-125829346;mso-wrap-distance-left:9.pt;mso-wrap-distance-top:5.pt;mso-wrap-distance-right:418.44999999999999pt;mso-wrap-distance-bottom:118.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3.6.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500" distB="1337945" distL="519430" distR="3324225" simplePos="0" relativeHeight="125829409" behindDoc="0" locked="0" layoutInCell="1" allowOverlap="1">
                <wp:simplePos x="0" y="0"/>
                <wp:positionH relativeFrom="page">
                  <wp:posOffset>1586230</wp:posOffset>
                </wp:positionH>
                <wp:positionV relativeFrom="margin">
                  <wp:posOffset>7854950</wp:posOffset>
                </wp:positionV>
                <wp:extent cx="1822450" cy="35687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245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выплата за работу в ночное время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24.90000000000001pt;margin-top:618.5pt;width:143.5pt;height:28.100000000000001pt;z-index:-125829344;mso-wrap-distance-left:40.899999999999999pt;mso-wrap-distance-top:5.pt;mso-wrap-distance-right:261.75pt;mso-wrap-distance-bottom:105.3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выплата за работу в ночное время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39115" distB="990600" distL="586740" distR="3674110" simplePos="0" relativeHeight="125829411" behindDoc="0" locked="0" layoutInCell="1" allowOverlap="1">
                <wp:simplePos x="0" y="0"/>
                <wp:positionH relativeFrom="page">
                  <wp:posOffset>1653540</wp:posOffset>
                </wp:positionH>
                <wp:positionV relativeFrom="margin">
                  <wp:posOffset>8330565</wp:posOffset>
                </wp:positionV>
                <wp:extent cx="1405255" cy="22860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525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Коллективный договор,</w:t>
                              <w:br/>
                              <w:t>(изменения в коллективный договор)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30.19999999999999pt;margin-top:655.95000000000005pt;width:110.65000000000001pt;height:18.pt;z-index:-125829342;mso-wrap-distance-left:46.200000000000003pt;mso-wrap-distance-top:42.450000000000003pt;mso-wrap-distance-right:289.30000000000001pt;mso-wrap-distance-bottom:7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Коллективный договор,</w:t>
                        <w:br/>
                        <w:t>(изменения в коллективный договор)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46125" distB="902335" distL="339725" distR="3451860" simplePos="0" relativeHeight="125829413" behindDoc="0" locked="0" layoutInCell="1" allowOverlap="1">
                <wp:simplePos x="0" y="0"/>
                <wp:positionH relativeFrom="page">
                  <wp:posOffset>1406525</wp:posOffset>
                </wp:positionH>
                <wp:positionV relativeFrom="margin">
                  <wp:posOffset>8537575</wp:posOffset>
                </wp:positionV>
                <wp:extent cx="1874520" cy="10985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4520" cy="109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заре гистрирозан 8 Управлении по охране труда и социальной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10.75pt;margin-top:672.25pt;width:147.59999999999999pt;height:8.6500000000000004pt;z-index:-125829340;mso-wrap-distance-left:26.75pt;mso-wrap-distance-top:58.75pt;mso-wrap-distance-right:271.80000000000001pt;mso-wrap-distance-bottom:71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заре гистрирозан 8 Управлении по охране труда и социальной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37565" distB="695325" distL="367030" distR="3814445" simplePos="0" relativeHeight="125829415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margin">
                  <wp:posOffset>8629015</wp:posOffset>
                </wp:positionV>
                <wp:extent cx="1484630" cy="22542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463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политике администрации Белоярского Ре*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12.90000000000001pt;margin-top:679.45000000000005pt;width:116.90000000000001pt;height:17.75pt;z-index:-125829338;mso-wrap-distance-left:28.899999999999999pt;mso-wrap-distance-top:65.950000000000003pt;mso-wrap-distance-right:300.35000000000002pt;mso-wrap-distance-bottom:54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политике администрации Белоярского Ре*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40740" distB="692150" distL="461645" distR="3534410" simplePos="0" relativeHeight="125829417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margin">
                  <wp:posOffset>8632190</wp:posOffset>
                </wp:positionV>
                <wp:extent cx="1670050" cy="225425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005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олитике администрации Бетюярскогооайона гистрационныи номер УX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20.34999999999999pt;margin-top:679.70000000000005pt;width:131.5pt;height:17.75pt;z-index:-125829336;mso-wrap-distance-left:36.350000000000001pt;mso-wrap-distance-top:66.200000000000003pt;mso-wrap-distance-right:278.30000000000001pt;mso-wrap-distance-bottom:54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олитике администрации Бетюярскогооайона гистрационныи номер УX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500" distB="701040" distL="2424430" distR="1577340" simplePos="0" relativeHeight="125829419" behindDoc="0" locked="0" layoutInCell="1" allowOverlap="1">
                <wp:simplePos x="0" y="0"/>
                <wp:positionH relativeFrom="page">
                  <wp:posOffset>3491230</wp:posOffset>
                </wp:positionH>
                <wp:positionV relativeFrom="margin">
                  <wp:posOffset>7854950</wp:posOffset>
                </wp:positionV>
                <wp:extent cx="1664335" cy="99377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993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20 процентов часовой тарифной ставки оклада (должностного оклада), рассчитанного за час работы (за каждый час работы) в ночное время, 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74.89999999999998pt;margin-top:618.5pt;width:131.05000000000001pt;height:78.25pt;z-index:-125829334;mso-wrap-distance-left:190.90000000000001pt;mso-wrap-distance-top:5.pt;mso-wrap-distance-right:124.2pt;mso-wrap-distance-bottom:55.2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20 процентов часовой тарифной ставки оклада (должностного оклада), рассчитанного за час работы (за каждый час работы) в ночное время, в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500" distB="1183005" distL="4171315" distR="114300" simplePos="0" relativeHeight="125829421" behindDoc="0" locked="0" layoutInCell="1" allowOverlap="1">
                <wp:simplePos x="0" y="0"/>
                <wp:positionH relativeFrom="page">
                  <wp:posOffset>5238115</wp:posOffset>
                </wp:positionH>
                <wp:positionV relativeFrom="margin">
                  <wp:posOffset>7854950</wp:posOffset>
                </wp:positionV>
                <wp:extent cx="1380490" cy="51181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работа в ночное время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8585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(с 22 часов до 6 часов)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412.44999999999999pt;margin-top:618.5pt;width:108.7pt;height:40.299999999999997pt;z-index:-125829332;mso-wrap-distance-left:328.44999999999999pt;mso-wrap-distance-top:5.pt;mso-wrap-distance-right:9.pt;mso-wrap-distance-bottom:93.15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работа в ночное время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8585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(с 22 часов до 6 часов)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1090930" distB="0" distL="297180" distR="3329940" simplePos="0" relativeHeight="125829423" behindDoc="0" locked="0" layoutInCell="1" allowOverlap="1">
            <wp:simplePos x="0" y="0"/>
            <wp:positionH relativeFrom="page">
              <wp:posOffset>1363980</wp:posOffset>
            </wp:positionH>
            <wp:positionV relativeFrom="margin">
              <wp:posOffset>8882380</wp:posOffset>
            </wp:positionV>
            <wp:extent cx="2042160" cy="670560"/>
            <wp:wrapTopAndBottom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042160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58585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В приложении №1 к Положению об оплате труда работников бюджетного учреждения Ханты-Мансийского автономного округа </w:t>
      </w:r>
      <w:r>
        <w:rPr>
          <w:color w:val="818181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- </w:t>
      </w:r>
      <w:r>
        <w:rPr>
          <w:color w:val="585858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</w:t>
      </w:r>
    </w:p>
    <w:tbl>
      <w:tblPr>
        <w:tblOverlap w:val="never"/>
        <w:jc w:val="center"/>
        <w:tblLayout w:type="fixed"/>
      </w:tblPr>
      <w:tblGrid>
        <w:gridCol w:w="715"/>
        <w:gridCol w:w="3288"/>
        <w:gridCol w:w="2947"/>
        <w:gridCol w:w="2563"/>
      </w:tblGrid>
      <w:tr>
        <w:trPr>
          <w:trHeight w:val="28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выплата за работу в выходные и нерабочие праздничные дни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размер устанавливается в коллективном договоре в соответствии со статьей 153 Трудового кодекса Российской Федерации, с учетом постановления Конституционного Суда Российской Федерации от 28 июня 2018 года № 26-П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работа в выходной или нерабочий праздничный день (при сменной работе дополнительно оплачиваются только праздничные дни)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Внести в приложение №1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2020 года «Положение об оплате труда работников бюджетного учреждения Ханты- Мансийского автономного округа - Югры «Белоярский комплексный центр социального обслуживания населения» следующие изменения:</w:t>
      </w:r>
    </w:p>
    <w:p>
      <w:pPr>
        <w:pStyle w:val="Style11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Абзац 8 пункта 1.2.изложить в следующей редакции: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«молодой специалист - гражданин Российской Федерации в возрасте до 35 лет включительно (за исключением случаев, предусмотренных частью 3 статьи 6 Федерального закона от 30 декабря 2020 года № 489-ФЗ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квалификацией.».</w:t>
      </w:r>
    </w:p>
    <w:p>
      <w:pPr>
        <w:pStyle w:val="Style11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Пункт 1.5. изложить в следующей редакции: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«1.5. Регулирование размера заработной платы низкооплачиваемой категории работников до минимального размера оплаты труда, установленного федеральным законом,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работником норм труда и отработки месячной нормы рабочего времени) осуществляется работодателем в пределах средств фонда оплаты труда».</w:t>
      </w:r>
    </w:p>
    <w:p>
      <w:pPr>
        <w:pStyle w:val="Style11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Пункт 3.8 изложить в следующей редакции: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«3.8. Компенсационные выплаты устанавливаются в процентах к должностным окладам работников или в абсолютных размерах, если иное не установлено законодательством Российской Федерации.».</w:t>
      </w:r>
    </w:p>
    <w:p>
      <w:pPr>
        <w:pStyle w:val="Style11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пункте 5.13 после слов «работников государственного учреждения» дополнить словами «(без учета заработной платы соответствующего руководителя, его заместителей, главного бухгалтера)»; после слов «в кратности 1:5» дополнить словами «с учетом сложности и объема выполняемой работы».</w:t>
      </w:r>
    </w:p>
    <w:p>
      <w:pPr>
        <w:pStyle w:val="Style11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пункте 5.14 после слов «работников государственного учреждения» дополнить словами «(без учета заработной платы соответствующего руководителя, его заместителей, главного бухгалтера); после слов «в кратности 1:4» дополнить словами «с учетом сложности и объема выполняемой работы».</w:t>
      </w:r>
    </w:p>
    <w:p>
      <w:pPr>
        <w:pStyle w:val="Style11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Пункт 6.4 дополнить абзацем вторым следующего содержания: «При установлении единовременной выплаты молодым специалистам следует учитывать, что молодой специалист - гражданин Российской Федерации в возрасте до 35 лет включительно (за исключением случаев, предусмотренных частью 3 статьи 6 Федерального закона от 30 декабря 2020 года № 489-ФЗ «О молодежной политике в Российской Федерации»), завершивший обучение по основным профессиональным образовательным программам и (или) по программам профессионального обучения,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впервые устраивающийся на работу в соответствии с полученной квалификацией.».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86" w:val="left"/>
        </w:tabs>
        <w:bidi w:val="0"/>
        <w:spacing w:before="0" w:after="0" w:line="240" w:lineRule="auto"/>
        <w:ind w:left="84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Абзац третий пункта 6.5 раздела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дополнить вторым предложением следующего содержания «Устанавливается единый подход к определению размера выплаты при предоставлении ежегодного оплачиваемого отпуска для всех работников учреждения, включая руководителя».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2.1. Абзац третий пункта 6.6 изложить в следующей редакции: «Выплата премии осуществляется не позднее праздничного дня или даты профессионального праздника.».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2.2. Пункт 6.8 изложить в следующей редакции: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«6.8. Иные выплаты, указанные в пункте 6.1 настоящего Положения, осуществляются в пределах фонда оплаты труда».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186" w:val="left"/>
        </w:tabs>
        <w:bidi w:val="0"/>
        <w:spacing w:before="0" w:after="0" w:line="240" w:lineRule="auto"/>
        <w:ind w:left="84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Добавить пункт 3.3. в раздел 3 «Основные направления расходования средств, полученных от приносящей доход деятельности» приложения 2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2020 года: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 w:firstLine="5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«3.3. Расходование средств, образовавшихся в результате взимания платы за предоставление социальных услуг, осуществляется на основании планов финансово</w:t>
        <w:softHyphen/>
        <w:t>хозяйственной деятельности на очередной финансовый год и плановый период, утвержденных в установленном порядке, по следующим направлениям: на текущую деятельность учреждения - 55%;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развитие учреждения - 15%;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стимулирование труда работников - 30%».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973" w:val="left"/>
        </w:tabs>
        <w:bidi w:val="0"/>
        <w:spacing w:before="0" w:after="0" w:line="240" w:lineRule="auto"/>
        <w:ind w:left="84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Настоящее дополнительное соглашение вступает в силу с момента подписания между работниками бюджетного учреждения Ханты-Мансийского автономного округа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Югры «Белоярский комплексный центр социального обслуживания населения» и бюджетным учреждением Ханты-Мансийского автономного округа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Югры «Белоярский комплексный центр социального обслуживания населения» и распространяет свое действие на правоотношения, возникающие с 26 мая 2022 года.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00" w:right="24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1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на 2021 -2023 годы от 26.12.2020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Критерии оценки деятельности работников учреждения по установлению выплаты за качество выполняемых работ (разовая, не чаще 1 раза в месяц)</w:t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 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 ие категории работников, должностей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Критерии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Показатели измерения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Оценка в баллах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Предель ный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размер в % (не более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указанн ого)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Должности руководителей, специалистов и служащих, не отнесенных к профессиональным квалификационным группам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заместитель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Обеспечение комплексной безопасности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(перевозка</w:t>
              <w:tab/>
              <w:t>организованных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групп детей, информационная безопасность, антикорупционная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Планирование работы 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исполнение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</w:t>
              <w:tab/>
              <w:t>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«дорожной карты», плана учреждения и т.д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неисполнение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Выполнение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выполнено в полном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задания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объеме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62" w:val="left"/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выполнено</w:t>
              <w:tab/>
              <w:t>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полном объеме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 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бухгалтер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 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Своевременность представления ежемесячных,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срок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47" w:val="left"/>
                <w:tab w:pos="23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квартальных</w:t>
              <w:tab/>
              <w:t>и</w:t>
              <w:tab/>
              <w:t>годовых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17" w:val="left"/>
                <w:tab w:pos="25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отчетов</w:t>
              <w:tab/>
              <w:t>об</w:t>
              <w:tab/>
              <w:t>итогах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нарушение срока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 учреждения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Целевое и эффективное использование бюджетных средств, в том числе в рамках государственного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78" w:val="left"/>
                <w:tab w:pos="29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Целевое и эффективное использование внебюджетных средств</w:t>
              <w:tab/>
              <w:t>(средства</w:t>
              <w:tab/>
              <w:t>от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приносящей</w:t>
              <w:tab/>
              <w:t>доход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8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благотворительная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спонсорская помощь)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Эффективное расходование</w:t>
              <w:tab/>
              <w:t>средств,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18" w:val="left"/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полученных</w:t>
              <w:tab/>
              <w:t>от</w:t>
              <w:tab/>
              <w:t>взимания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46" w:val="left"/>
                <w:tab w:pos="1488" w:val="left"/>
                <w:tab w:pos="292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платы</w:t>
              <w:tab/>
              <w:t>с</w:t>
              <w:tab/>
              <w:t>граждан</w:t>
              <w:tab/>
              <w:t>за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55" w:val="left"/>
                <w:tab w:pos="1498" w:val="left"/>
                <w:tab w:pos="29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предоставление социальных услуг,</w:t>
              <w:tab/>
              <w:t>в</w:t>
              <w:tab/>
              <w:t>частности,</w:t>
              <w:tab/>
              <w:t>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стационарном учреждении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Качество предоставления бухгалтерских</w:t>
              <w:tab/>
              <w:t>отчетных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данных по установленным формам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замечаний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Соблюдения сроков и порядка</w:t>
              <w:tab/>
              <w:t>представления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проектов бюджетных смет (планов</w:t>
              <w:tab/>
              <w:t>финансово</w:t>
              <w:softHyphen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хозяйственной деятельности) на очередной финансовый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срок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нарушение срока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49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Соблюдения</w:t>
              <w:tab/>
              <w:t>сроков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7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представления учреждением статистической</w:t>
              <w:tab/>
              <w:t>отчетности,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информации по отдельным запросам;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наличия</w:t>
              <w:tab/>
              <w:t>просроченной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дебиторской задолженность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срок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нарушение срока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Доведение средней заработной платы соответствующих категорий работников до установленных соотношений среднемесячной заработной платы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соблюдается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соблюдается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 по охране труда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Обеспечение комплексной безопасности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(охрана</w:t>
              <w:tab/>
              <w:t>труда,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электробезопасность)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542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травматизма граждан и</w:t>
              <w:tab/>
              <w:t>работников</w:t>
              <w:tab/>
              <w:t>за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отчетный период наличие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39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07" w:val="left"/>
                <w:tab w:pos="211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8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Успешное и добросовестное исполнение</w:t>
              <w:tab/>
              <w:t>должностных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обязанностей</w:t>
              <w:tab/>
              <w:t>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Выполнение</w:t>
              <w:tab/>
              <w:t>поручений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4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Соблюдение правил охраны труда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замечаний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Соответствие созданных в учреждении</w:t>
              <w:tab/>
              <w:t>условий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действующим</w:t>
              <w:tab/>
              <w:t>требованиям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4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(объекты,</w:t>
              <w:tab/>
              <w:t>спецодежда,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оборудование и т.д)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соответствует не соответствует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 по противопож арной профилакти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 в конкурсах 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Обеспечение комплексной</w:t>
              <w:tab/>
              <w:t>безопасности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(антитеррористическая безопасность,</w:t>
              <w:tab/>
              <w:t>пожарная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безопасность,</w:t>
              <w:tab/>
              <w:t>гражданская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оборона и чрезвычайные ситуации)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замечаний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Обеспечение комплексной</w:t>
              <w:tab/>
              <w:t>безопасности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8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  <w:tab/>
              <w:t>(организация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охраны)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замечаний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закупкам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также</w:t>
              <w:tab/>
              <w:t>в</w:t>
              <w:tab/>
              <w:t>подготовке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98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мастерства,</w:t>
              <w:tab/>
              <w:t>творческих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работников</w:t>
              <w:tab/>
              <w:t>качеством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(отсутствие</w:t>
              <w:tab/>
              <w:t>обоснованных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3173" w:val="right"/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25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квалификационные группы общеотраслевых должностей руководителей, специалистов и служащих: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шеф-повар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 и 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8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Охрана</w:t>
              <w:tab/>
              <w:t>здоровья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случаев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Качество и своевременность предоставления информации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 по направлению учреждения отказ (без 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Соблюдение комплексной безопасности</w:t>
              <w:tab/>
              <w:t>(санитарно</w:t>
              <w:softHyphen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 безопасность, охрана труда, пожарная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жалоб 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 не 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5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заведующий хозяйством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0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Обеспечение комплексной</w:t>
              <w:tab/>
              <w:t>безопасности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  <w:tab/>
              <w:t>(безопасность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дорожного движения)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замечаний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Обеспечение доступности объектов для инвалидов и других маломобильных групп населения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обеспечена доступность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181" w:val="left"/>
              </w:tabs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обеспечена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доступность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Обеспечение комплексной</w:t>
              <w:tab/>
              <w:t>безопасности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(своевременная подготовка к отопительному сезону)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замечаний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работников</w:t>
              <w:tab/>
              <w:t>качеством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(отсутствие</w:t>
              <w:tab/>
              <w:t>обоснованных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3173" w:val="right"/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поручений работы, связанной с обеспечением рабочего процесса или уставной деятельностью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администрат 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Охрана</w:t>
              <w:tab/>
              <w:t>здоровья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случаев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7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 безопасности</w:t>
              <w:tab/>
              <w:t>(санитарно</w:t>
              <w:softHyphen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 безопасность, охрана труда, пожарная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1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 внедрения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8" w:val="right"/>
              </w:tabs>
              <w:bidi w:val="0"/>
              <w:spacing w:before="0" w:after="0" w:line="240" w:lineRule="auto"/>
              <w:ind w:left="1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 замечание</w:t>
              <w:tab/>
              <w:t>по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внедрению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 и добросовестное исполнение</w:t>
              <w:tab/>
              <w:t>должностных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обязанностей</w:t>
              <w:tab/>
              <w:t>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6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 поручения 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бухгалтер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8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причины)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 внедрения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410" w:val="righ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</w:t>
              <w:tab/>
              <w:t>по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внедрению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работников</w:t>
              <w:tab/>
              <w:t>качеством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6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(отсутствие</w:t>
              <w:tab/>
              <w:t>обоснованных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1646" w:val="left"/>
                <w:tab w:pos="29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психолог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94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1954"/>
        <w:gridCol w:w="1450"/>
        <w:gridCol w:w="2549"/>
        <w:gridCol w:w="898"/>
        <w:gridCol w:w="379"/>
        <w:gridCol w:w="1142"/>
      </w:tblGrid>
      <w:tr>
        <w:trPr>
          <w:trHeight w:val="30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 связанной с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 процесса или деятельностью государственного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рабочего уставной учреждения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кадрам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работников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(отсутствие</w:t>
              <w:tab/>
              <w:t>обоснованных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1646" w:val="left"/>
                <w:tab w:pos="29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Кадровое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укомплектованность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кадрами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соответствии со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штатным расписанием от 95 до 100 %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менее 85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Кадровое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совместителей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(внешних, внутренних)</w:t>
              <w:tab/>
              <w:t>от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фактической штатной численности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учета ставок) более 5 %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Освоение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Качество планирования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исполнение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 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02" w:val="left"/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юрисконсул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ьт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02" w:val="left"/>
                <w:tab w:pos="20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</w:t>
              <w:tab/>
              <w:t>в</w:t>
              <w:tab/>
              <w:t>разработке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нормативных актов, пособий,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рекомендаций, а также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подготовке 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84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мастерства,</w:t>
              <w:tab/>
              <w:t>творческих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работников</w:t>
              <w:tab/>
              <w:t>качеством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6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(отсутствие</w:t>
              <w:tab/>
              <w:t>обоснованных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1646" w:val="left"/>
                <w:tab w:pos="29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Своевременная подготовка и заключение договоров,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нарушение срока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дополнительных соглашений 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срок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контрагентами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 и добросовестное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исполнение</w:t>
              <w:tab/>
              <w:t>должностных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обязанностей</w:t>
              <w:tab/>
              <w:t>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экономист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Качество планирования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Своевременность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 ежемесячных отчетов, квартальных и годовых</w:t>
              <w:tab/>
              <w:t>отчетов,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статистической отчетности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Своевременное исполнение плана финансово</w:t>
              <w:softHyphen/>
              <w:t>хозяйственной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Эффективность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5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расходования</w:t>
              <w:tab/>
              <w:t>средств,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полученных от взимания с граждан за предоставление социальных услуг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 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инженер 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автоматизир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ованным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системам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производств 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 несоблюдение,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2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научно-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39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00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41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работников</w:t>
              <w:tab/>
              <w:t>качеством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(отсутствие</w:t>
              <w:tab/>
              <w:t>обоснованных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3173" w:val="right"/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поручений работы, связанной с обеспечением рабочего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 или уставной деятельностью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документове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ru-RU" w:eastAsia="ru-RU" w:bidi="ru-RU"/>
              </w:rPr>
              <w:t>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 и 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9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Контроль</w:t>
              <w:tab/>
              <w:t>за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функционированием системы электронного документооборота «Дело»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работников</w:t>
              <w:tab/>
              <w:t>качеством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(отсутствие</w:t>
              <w:tab/>
              <w:t>обоснованных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3173" w:val="right"/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902"/>
        <w:gridCol w:w="374"/>
        <w:gridCol w:w="1142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87" w:val="left"/>
                <w:tab w:pos="22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рофессиональные квалификационные группы должностей работников, занятых в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сфере здравоохранения и предоставления социальных услуг: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специалистов третьего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уровня, осуществляющие предоставление социальных услуг»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ассистент 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оказанию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технической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помощи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также</w:t>
              <w:tab/>
              <w:t>в</w:t>
              <w:tab/>
              <w:t>подготовке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мастерства,</w:t>
              <w:tab/>
              <w:t>творческих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8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1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 внедрения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8" w:val="right"/>
              </w:tabs>
              <w:bidi w:val="0"/>
              <w:spacing w:before="0" w:after="0" w:line="240" w:lineRule="auto"/>
              <w:ind w:left="1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 замечание</w:t>
              <w:tab/>
              <w:t>по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внедрению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сиделка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</w:t>
              <w:softHyphen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Соблюдение комплексной безопасности (охрана труда,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пожарная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9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94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8" w:val="left"/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 по работе с семьей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  <w:tab/>
              <w:t>Соблюдение 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  <w:tab/>
              <w:t>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положений</w:t>
              <w:tab/>
              <w:t>Кодекса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профессиональной 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4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96" w:val="left"/>
                <w:tab w:pos="306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  <w:tab/>
              <w:t>Участие</w:t>
              <w:tab/>
              <w:t>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91" w:val="lef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методической</w:t>
              <w:tab/>
              <w:t>работе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714" w:val="left"/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инновационной деятельности учреждения</w:t>
              <w:tab/>
              <w:t>(участие</w:t>
              <w:tab/>
              <w:t>в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63" w:val="right"/>
                <w:tab w:pos="3173" w:val="right"/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разработке</w:t>
              <w:tab/>
              <w:t>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8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</w:t>
              <w:tab/>
              <w:t>Участие в 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01" w:val="left"/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</w:t>
              <w:tab/>
              <w:t>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</w:t>
              <w:tab/>
              <w:t>Использование 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1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 внедрения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8" w:val="right"/>
              </w:tabs>
              <w:bidi w:val="0"/>
              <w:spacing w:before="0" w:after="0" w:line="240" w:lineRule="auto"/>
              <w:ind w:left="1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 замечание</w:t>
              <w:tab/>
              <w:t>по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внедрению</w:t>
              <w:tab/>
              <w:t>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</w:t>
              <w:tab/>
              <w:t>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06" w:val="left"/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</w:t>
              <w:tab/>
              <w:t>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701" w:val="left"/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</w:t>
              <w:tab/>
              <w:t>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</w:t>
              <w:tab/>
              <w:t>Персональный 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(комиссии, 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</w:t>
              <w:tab/>
              <w:t>Выполнение 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комплексно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реабилитаци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также</w:t>
              <w:tab/>
              <w:t>в</w:t>
              <w:tab/>
              <w:t>подготовке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9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5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заведующий отделением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 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баллов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благодарностей отрицательные результаты анкетирование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т.д.)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медицинских и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фармацевтических работников: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«Медицинский и фармацевтический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персонал первого уровня»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санитарка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Соблюдение комплексной безопасности (охрана труда,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пожарная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7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«Средний медицинский и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фармацевтический персонал»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инструктор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лечебной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физкультуре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также</w:t>
              <w:tab/>
              <w:t>в</w:t>
              <w:tab/>
              <w:t>подготовке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мастерства,</w:t>
              <w:tab/>
              <w:t>творческих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 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внедрения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баллов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инструктор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 трудовой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терапии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Выполнение поручений работы, связанной с обеспечением рабочего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 или уставной деятельностью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сестра по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массажу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также</w:t>
              <w:tab/>
              <w:t>в</w:t>
              <w:tab/>
              <w:t>подготовке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7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безопасность, охрана труда, пожарная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внедрения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наличии второй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сестра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квалификационной категории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палатная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51" w:val="left"/>
                <w:tab w:pos="306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следующих</w:t>
              <w:tab/>
              <w:t>размерах</w:t>
              <w:tab/>
              <w:t>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категории 10% 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должностному окладу: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окладу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наличии первой квалификационной категории 15% к окладу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наличии высшей квалификационной категории 20% к окладу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7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 социальных услуг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 случаев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Соблюдение комплексной безопасности (охрана труда,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пожарная 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12. Выполнение порученной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сестра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32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Массовая заболеваемость обслуживаемых</w:t>
              <w:tab/>
              <w:t>граждан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инфекционными заболеваниями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 безопасности</w:t>
              <w:tab/>
              <w:t>(санитарно</w:t>
              <w:softHyphen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 безопасность,</w:t>
              <w:tab/>
              <w:t>пожарная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безопасность, 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Охрана</w:t>
              <w:tab/>
              <w:t>здоровья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 социальных услуг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травматизма наличие несчастных 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 баллов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поручений 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52"/>
        <w:gridCol w:w="1546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«Врачи и провизоры»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врач- специалист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</w:t>
              <w:softHyphen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 безопасность,</w:t>
              <w:tab/>
              <w:t>пожарная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безопасность, 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Охрана</w:t>
              <w:tab/>
              <w:t>здоровья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травматизма наличие несчастных 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 социальных услуг (отсутствие 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6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4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образования: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педагогических работников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воспитатель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58" w:val="right"/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</w:t>
              <w:softHyphen/>
              <w:t>методических,</w:t>
              <w:tab/>
              <w:t>научно</w:t>
              <w:softHyphen/>
              <w:t>методических</w:t>
              <w:tab/>
              <w:t>публикаций,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пособий, рекомендаций, а также</w:t>
              <w:tab/>
              <w:t>в</w:t>
              <w:tab/>
              <w:t>подготовке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процессе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внедрению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также</w:t>
              <w:tab/>
              <w:t>в</w:t>
              <w:tab/>
              <w:t>подготовке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 семинарах)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 мастерства,</w:t>
              <w:tab/>
              <w:t>творческих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 экспериментальных группах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9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Внедрение</w:t>
              <w:tab/>
              <w:t>новых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2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 процесс</w:t>
              <w:tab/>
              <w:t>социального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 и качество подготовки, внедрения и 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работников</w:t>
              <w:tab/>
              <w:t>качеством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  <w:tab/>
              <w:t>услуг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(отсутствие</w:t>
              <w:tab/>
              <w:t>обоснованных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22" w:val="left"/>
                <w:tab w:pos="3173" w:val="right"/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жалоб</w:t>
              <w:tab/>
              <w:t>на</w:t>
              <w:tab/>
              <w:t>качество</w:t>
              <w:tab/>
              <w:t>их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54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 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15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логопед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 наличие замечаний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также</w:t>
              <w:tab/>
              <w:t>в</w:t>
              <w:tab/>
              <w:t>подготовке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32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мастерства,</w:t>
              <w:tab/>
              <w:t>творческих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 профессиональной подготовки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внедрения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42"/>
        <w:gridCol w:w="1555"/>
        <w:gridCol w:w="3403"/>
        <w:gridCol w:w="2549"/>
        <w:gridCol w:w="898"/>
        <w:gridCol w:w="379"/>
        <w:gridCol w:w="1142"/>
      </w:tblGrid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5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</w:t>
              <w:tab/>
              <w:t>поручений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рофессиональные квалификационные группы должностей работников культуры,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искусства и кинематографии: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работников культуры,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искусства и кинематографии среднего звена»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культоргани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затор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061" w:val="left"/>
                <w:tab w:pos="15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Участие в методической работе</w:t>
              <w:tab/>
              <w:t>и</w:t>
              <w:tab/>
              <w:t>инновационной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  <w:tab/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(участие в разработке учебно-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методических, научно</w:t>
              <w:softHyphen/>
              <w:t>методических публикаций, пособий, рекомендаций, 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также</w:t>
              <w:tab/>
              <w:t>в</w:t>
              <w:tab/>
              <w:t>подготовке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выступлений на конференциях и семинарах)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27" w:val="left"/>
                <w:tab w:pos="21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Участие</w:t>
              <w:tab/>
              <w:t>в</w:t>
              <w:tab/>
              <w:t>конкурсах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мастерства,</w:t>
              <w:tab/>
              <w:t>творческих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лабораториях,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отказ</w:t>
              <w:tab/>
              <w:t>(без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экспериментальных группах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8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Освоение</w:t>
              <w:tab/>
              <w:t>программ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самостоятельно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повышения квалификации или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</w:t>
              <w:tab/>
              <w:t>направлению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профессиональной подготовки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отказ</w:t>
              <w:tab/>
              <w:t>(без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уважительной причины)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Использование</w:t>
              <w:tab/>
              <w:t>новых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своевременность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эффективных технологий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подготовки,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процессе</w:t>
              <w:tab/>
              <w:t>социального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внедрения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граждан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реализации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замечание по внедрению и реализации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 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7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Профессиональные квалификационные группы общеотраслевых профессий рабочих: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первого уровня»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кастелянша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</w:t>
              <w:softHyphen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уборщик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служебных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помещений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</w:t>
              <w:tab/>
              <w:t>(пожарная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буфетчик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2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кладовщик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 выполнение плановых заданий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 наличие замечаний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</w:t>
              <w:softHyphen/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 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 безопасности (охрана труда)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 социальных услуг)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травматизма наличие несчастных случаев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 граждан</w:t>
              <w:tab/>
              <w:t>качеством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6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предоставленных</w:t>
              <w:tab/>
              <w:t>социальных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услуг</w:t>
              <w:tab/>
              <w:t>(отсутствие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173" w:val="right"/>
                <w:tab w:pos="317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</w:t>
              <w:tab/>
              <w:t>жалоб</w:t>
              <w:tab/>
              <w:t>на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обоснованных жалоб (обращений)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 соответствующем периоде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 результаты опроса (в форме анкетирования), 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поручений работы, связанной с обеспечением рабочего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 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 или уставной деятельностью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кухонный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рабочий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 связанной с обеспечением рабочего процесса или уставной деятельностью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оператор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стиральных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машин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2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8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898"/>
        <w:gridCol w:w="379"/>
        <w:gridCol w:w="1142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 не принимает участие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 связанной с обеспечением 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 или 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повар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 положений Кодекса</w:t>
              <w:tab/>
              <w:t>профессиональной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Удовлетворенность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21" w:val="left"/>
                <w:tab w:pos="30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</w:t>
              <w:tab/>
              <w:t>качеством</w:t>
              <w:tab/>
              <w:t>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количеством предоставленных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886" w:val="left"/>
                <w:tab w:pos="294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 (отсутствие обоснованных</w:t>
              <w:tab/>
              <w:t>жалоб</w:t>
              <w:tab/>
              <w:t>на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качество их предоставления)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</w:t>
              <w:tab/>
              <w:t>исполнение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</w:t>
              <w:tab/>
              <w:t>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5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</w:t>
              <w:tab/>
              <w:t>вклад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работника в общие результаты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учреждения (комиссии, участие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конкурсах, мероприятия и т.д)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 принимает участие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16" w:val="left"/>
                <w:tab w:pos="30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работы,</w:t>
              <w:tab/>
              <w:t>связанной</w:t>
              <w:tab/>
              <w:t>с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56" w:val="left"/>
              </w:tabs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обеспечением</w:t>
              <w:tab/>
              <w:t>рабочего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392" w:val="left"/>
                <w:tab w:pos="22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процесса</w:t>
              <w:tab/>
              <w:t>или</w:t>
              <w:tab/>
              <w:t>уставной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</w:t>
              <w:tab/>
              <w:t>выполненные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деятельностью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государственного учреждения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второго уровня»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водитель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 Соблюдение</w:t>
              <w:tab/>
              <w:t>трудовой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своевременное</w:t>
              <w:tab/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автомобиля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дисциплины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качественное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плановых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заданий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 Соблюдение</w:t>
              <w:tab/>
              <w:t>положений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знание, соблюдение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25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Кодекса</w:t>
              <w:tab/>
              <w:t>профессиональной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этики и служебного поведения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замечаний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 Соблюдение комплексной безопасности</w:t>
              <w:tab/>
              <w:t>(санитарно-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эпидемиологическая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 Соблюдение комплексной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безопасности (охрана труда)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11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 Соблюдение комплексной безопасности</w:t>
              <w:tab/>
              <w:t>(пожарная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безопасность)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26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6. Охрана</w:t>
              <w:tab/>
              <w:t>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обслуживаемых (получателей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травматизма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социальных услуг)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несчастных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случаев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7. Соблюдение безопасности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дорожного движения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обоснованных жалоб 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6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</w:t>
              <w:tab/>
              <w:t>жалоб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(обращений)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8. Успешное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нарушений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добросовестное исполнение должностных обязанностей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нарушений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соответствующем периоде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9. Высокое качество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положительные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выполняемой работы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 опроса (в форме анкетирования),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38"/>
        <w:gridCol w:w="1560"/>
        <w:gridCol w:w="3403"/>
        <w:gridCol w:w="2549"/>
        <w:gridCol w:w="1277"/>
        <w:gridCol w:w="1142"/>
      </w:tblGrid>
      <w:tr>
        <w:trPr>
          <w:trHeight w:val="139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письменных благодарностей отрицательные результаты анкетирование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 Персональный вклад работника в общие результаты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активное участие в деятельности учреждения (комиссии, участие в конкурсах, мероприятия и т.д) не принимает участие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 Выполнение порученной работы, связанной с обеспечением рабочего процесса или уставной деятельностью государственного учреждения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 не выполненные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поручения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минус 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752"/>
        <w:gridCol w:w="4834"/>
      </w:tblGrid>
      <w:tr>
        <w:trPr>
          <w:trHeight w:val="84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Шкала перевода баллов стимулирующих выплат для категории специалисты, педагогические работники, медицинские работники, работники культуры, кинематографии, искусства, физической культуры и спорта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Баллы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Процент выплаты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выше 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</w:t>
            </w:r>
          </w:p>
        </w:tc>
      </w:tr>
    </w:tbl>
    <w:p>
      <w:pPr>
        <w:sectPr>
          <w:footerReference w:type="default" r:id="rId15"/>
          <w:footnotePr>
            <w:pos w:val="pageBottom"/>
            <w:numFmt w:val="decimal"/>
            <w:numRestart w:val="continuous"/>
          </w:footnotePr>
          <w:pgSz w:w="11900" w:h="16840"/>
          <w:pgMar w:top="927" w:left="857" w:right="574" w:bottom="1213" w:header="499" w:footer="3" w:gutter="0"/>
          <w:pgNumType w:start="2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100" w:after="260" w:line="240" w:lineRule="auto"/>
        <w:ind w:left="448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2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на 2021 -2023 годы от 26.12.2020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ГУ.Порядок и условия осуществления стимулирующих выплат.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61" w:val="left"/>
        </w:tabs>
        <w:bidi w:val="0"/>
        <w:spacing w:before="0" w:after="0" w:line="240" w:lineRule="auto"/>
        <w:ind w:left="58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стимулирующим выплатам относятся: выплата за интенсивность работы; выплаты за качество выполняемых работ; выплата за выслугу лет;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премиальные выплаты по итогам работы за квартал;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коэффициент эффективности деятельности работника (далее по тексту - КЭД); премиальные выплаты по итогам работы за календарный год.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Стимулирующие выплаты должны отвечать основным целям деятельности и показателям оценки эффективности деятельности работника учреждения.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Принципы, в соответствии с которыми устанавливаются показатели эффективности работы: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87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8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8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адекватность (соразмерность) - вознаграждение должно быть адекватно (соразмерно) трудовому вкладу каждого работника в результат коллективного труда;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8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своевременность - вознаграждение должно следовать за достижением результатов;;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8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прозрачность - правила определения вознаграждения должны быть понятны каждому работнику.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4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за интенсивность работы характеризуется степенью напряженности в процессе труда и устанавливается за: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Участие в выполнении важных работ, мероприятий;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безаварийной, безотказной и бесперебойной работы всех служб учреждения.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Максимальный размер выплаты за интенсивность работы определяется в процентах к должностному окладу работника, но не более 50 процентов должностного оклада.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устанавливается на срок не более года.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установлении размера выплаты за интенсивность работы следует учитывать: особый режим работы (связанный с обеспечением безаварийной, безотказной и бесперебойной работы всех служб учреждения);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систематически досрочное выполнение работы с проявлением инициативы, творчества с применением в работе современных форм и методов организации труда и др.;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работником учреждения важных работ, не определенных трудовым договором;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Размер выплат за интенсивность работы устанавливается не более 50% должностного оклада.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7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Работникам учреждения устанавливаются следующие выплаты за качество выполняемых работ: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за качество;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Коэффициент деятельности работника (далее - КЭД).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5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за качество устанавливается в соответствии с показателями оценки эффективности деятельности работников, утвержденных коллективным договором учреждения, в соответствии с перечнем показателей эффективности деятельности работников учреждения, установленных в приложении 2 к настоящему положении., и приказом Министерства труда и социальной защиты Российской Федерации от 1 июля 2013 года № 287 «О методических рекомендациях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(муниципальных) учреждений социального обслуживания населения , их руководителей и работников по видам учреждений и основным категориям работников».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качестве оценки эффективности деятельности работников используются индикаторы, указывающие на их участие в создании и использовании ресурсов учреждения (человеческих, материально-технических, финансовых, технологических и информационных).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Индикатор должен быть представлен в исчисляемом формате (в единицах, штуках, долях, процентах и прочих единицах измерений) для эффективного использования в качестве инструмента оценки деятельности.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Оценка деятельности с использованием индикаторов осуществляется на основании статистических данных, результатов диагностирования, замеров, опросов.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Инструменты оценки (критерии и индикаторы, оценивающие данный критерий, вес индикатора) устанавливается в зависимости от принятых показателей эффективности деятельности отдельных работников.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Максимальный размер выплаты за качество определяется в процентах от должностного оклада работников, но не более 50 процентов должностного оклада. Выплата устанавливается ежемесячно, персонально по каждому работнику на основании показателя оценки эффективности деятельности работника.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установлении выплаты за качество не применяются критерии оценки для установления КЭД.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339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КЭД устанавливается отдельным категориям работников учреждения для обеспечения достижения значений, указанных в постановлении Правительства Ханты- Мансийского автономного округа - Югры от 9 февраля 2013 года № 37-п «Об утверждении плана мероприятий («Дорожной карты») «Повышение эффективности и качества услуг в сфере социального обслуживания населения Ханты-Мансийского автономного округа - Югры (2013-2018 годы)».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Перечень должностей работников учреждения , в отношении которых реализуется план мероприятий по поэтапному повышению заработной платы, порядок и условия повышения оплаты труда, а также размер применения (установления) КЭД устанавливается приказом Департамента социального развития Ханты-Мансийского автономного округа - Югры (далее-Депсоцразвития Югры).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Порядок утверждения предельного размера КЭД устанавливается приказом Депсоцразвития Югры.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7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за выслугу лет устанавливается к должностному окладу работникам учреждения в размере: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 процентов - при стаже работы два года;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 процентов - при стаже работы три года;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30 процентов- при стаже работы пять лет;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35 процентов- при стаже работы десять лет;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40 процентов- при стаже работы более пятнадцати лет;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Заведующим стационарным отделением, врачебному персоналу, среднему медицинскому персоналу и младшему медицинскому персоналу в размере к должностному окладу: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10 процентов - при стаже работы два года;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 процентов - при стаже работы три года;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30 процентов - при стаже работы пять лет;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45 процентов - при стаже работы семь лет;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50 процентов - при стаже работы десять лет;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60 процентов - при стаже работы более пятнадцати лет.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стаж работы, дающий право на получение выплаты за выслугу лет, включаются периоды работы в государственных учреждениях социального облуживания(социальной защиты), здравоохранения, образования, науки, культуры, спорта, других учреждениях бюджетной сферы, органах государственной власти, государственных органах исполнительной власти и органах местного самоуправления Российской Федерации. Указанные периоды суммируются независимо от срока перерыва в работе.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Основным документом для определения стажа работы, дающего право на получение выплаты за выслугу лет, является трудовая книжка или иной документ, подтверждающий периоды работы.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2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Премиальные выплаты по итогам работы за квартал производятся работникам учреждения за фактически отработанное время, не позднее следующего за окончанием квартала месяца, а за четвертый квартал - в декабре текущего года.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учреждения утверждает локальным нормативным актом учреждения показатели для определения размера премии по итогам работы за квартал, которые не должны дублировать критерии оценки, используемые при установлении выплаты за интенсивность работы, и выплаты за качество выполняемых работ.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Премиальная выплата по итогам работы за квартал не выплачивается при наличии дисциплинарного взыскания, наложенного в расчетном периоде, а также работникам, уволенным в расчетном периоде за виновные действия. Учреждение в коллективном договоре, локальном нормативном акте устанавливает перечень показателей, за которые производится снижение размера выплаты в соответствии с примерными показателями, за которые производится снижение размера выплаты по итогам работы за квартал:</w:t>
      </w:r>
    </w:p>
    <w:tbl>
      <w:tblPr>
        <w:tblOverlap w:val="never"/>
        <w:jc w:val="center"/>
        <w:tblLayout w:type="fixed"/>
      </w:tblPr>
      <w:tblGrid>
        <w:gridCol w:w="715"/>
        <w:gridCol w:w="5813"/>
        <w:gridCol w:w="2558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Показатели, за которые производится снижение размера выплаты по итогам работы за квартал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Процент снижения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43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Некачественное, несвоевременное</w:t>
              <w:tab/>
              <w:t>выполнение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основных функций и должностных обязанностей, неквалифицированная подготовка и оформление документов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 50 процентов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26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Нарушение сроков</w:t>
              <w:tab/>
              <w:t>представления отчетности,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неверной информации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 50 процентов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Грубое, неэтичное отношение к клиентам, коллегам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 100 процентов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 трудовой дисциплины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 100 процентов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Размер премиальных выплат по итогам работы за квартал устанавливаются не более 100 процентов должностного оклада, один раз в квартал согласно критериям оценки деятельности (Приложение 3).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4.7. Премиальная выплата по итогам работы за календарный год осуществляется при наличии обоснованной экономии в декабре текущего календарного года в размере не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более двух фондов оплаты труда. Основанием для выплаты премии по итогам работы за календарный год является приказ Депсоцразвития Югры.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установлении премиальных выплат по итогам работы за календарный год следует учитывать: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участие в течение установленного периода в выполнении важных работ; качественное и своевременное оказание государственных услуг, выполнение государственного задания;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качественную подготовку и своевременную сдачу отчетности.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Премиальная выплата по итогам работы за календарный год осуществляется за фактически отработанное время по табелю учета рабочего времени, по основной занимаемой должности работника;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 работникам учреждения, уволенным в связи с сокращением штата.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Премиальная выплата по итогам работы за календарный год не выплачивается при наличии не снятого на дату издания приказа Депсоцразвития Югры о премиальной выплате по итогам работы за календарный год дисциплинарного взыскания, а также работникам, уволенным в течении года за виновные действия. Единовременная премия не осуществляется: работникам, принятым на работу по совместительству; работникам, заключившим срочный трудовой договор (сроком до двух месяцев). Основанием для выплаты данного премирования за счет средств, полученных от приносящей доход деятельности, является приказ директора Учреждения.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Учреждение в коллективном договоре, локальном нормативном акте устанавливает перечень показателей, за которые производится снижение размера выплаты в соответствии с примерными показателями за которые производится снижение размера выплаты по итогам работы за календарный год:</w:t>
      </w:r>
    </w:p>
    <w:tbl>
      <w:tblPr>
        <w:tblOverlap w:val="never"/>
        <w:jc w:val="center"/>
        <w:tblLayout w:type="fixed"/>
      </w:tblPr>
      <w:tblGrid>
        <w:gridCol w:w="859"/>
        <w:gridCol w:w="6696"/>
        <w:gridCol w:w="139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Показатели, за которые производится снижение размера выплаты по итогам работы за квартал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Процент снижения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Некачественное, несвоевременное выполнение основных функций и должностных обязанностей, неквалифицированная подготовка и оформление документов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</w:t>
              <w:tab/>
              <w:t>50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Нарушение сроков представления отчетности, представление неверной информации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</w:t>
              <w:tab/>
              <w:t>50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589" w:val="left"/>
                <w:tab w:pos="3019" w:val="left"/>
                <w:tab w:pos="4795" w:val="left"/>
                <w:tab w:pos="6475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</w:t>
              <w:tab/>
              <w:t>проверок,</w:t>
              <w:tab/>
              <w:t>проведенных</w:t>
              <w:tab/>
              <w:t>в</w:t>
              <w:tab/>
              <w:t>отношении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3734" w:val="left"/>
                <w:tab w:pos="6461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руководителей структурных подразделений и специалистов учреждения, контрольно-надзорных и контролирующих органов,</w:t>
              <w:tab/>
              <w:t>мотивированных</w:t>
              <w:tab/>
              <w:t>замечаний</w:t>
              <w:tab/>
              <w:t>директора,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руководителей структурных подразделений Управления социальной защиты населения по Белоярскому району, Депсоцразвития Югры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9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</w:t>
              <w:tab/>
              <w:t>50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Грубое, неэтичное отношение к клиентам, коллегам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2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</w:t>
              <w:tab/>
              <w:t>100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Несоблюдение трудовой дисциплины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tabs>
                <w:tab w:pos="82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</w:t>
              <w:tab/>
              <w:t>100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Размер премиальной выплаты по итогам работы за календарный год устанавливается приказом Депсоцразвития Югры, 1 раз в календарный год.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2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Основанием для осуществления стимулирующих выплат работникам учреждения, а также определение их размера является приказ директора учреждения.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2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Стимулирующие выплаты начисляются к должностному окладу работника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224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Перечень, предельные размеры, показатели и критерии стимулирующих выплат, применяемых в учреждении утверждаются, согласно перечню, установленному в приложении 2 к настоящему положению.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228" w:val="left"/>
        </w:tabs>
        <w:bidi w:val="0"/>
        <w:spacing w:before="0" w:after="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Стимулирующие выплаты устанавливаются в пределах фонда оплаты труда.</w:t>
      </w:r>
    </w:p>
    <w:sectPr>
      <w:footnotePr>
        <w:pos w:val="pageBottom"/>
        <w:numFmt w:val="decimal"/>
        <w:numRestart w:val="continuous"/>
      </w:footnotePr>
      <w:pgSz w:w="11900" w:h="16840"/>
      <w:pgMar w:top="1030" w:left="1658" w:right="810" w:bottom="1205" w:header="60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9991725</wp:posOffset>
              </wp:positionV>
              <wp:extent cx="128270" cy="1066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43.5pt;margin-top:786.75pt;width:10.1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9991725</wp:posOffset>
              </wp:positionV>
              <wp:extent cx="128270" cy="10668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543.5pt;margin-top:786.75pt;width:10.1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858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4.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8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858"/>
      <w:sz w:val="22"/>
      <w:szCs w:val="22"/>
      <w:u w:val="singl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858"/>
      <w:u w:val="none"/>
    </w:rPr>
  </w:style>
  <w:style w:type="character" w:customStyle="1" w:styleId="CharStyle9">
    <w:name w:val="Колонтитул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Основной текст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Основной текст (3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color w:val="8D8E95"/>
      <w:sz w:val="12"/>
      <w:szCs w:val="12"/>
      <w:u w:val="none"/>
    </w:rPr>
  </w:style>
  <w:style w:type="character" w:customStyle="1" w:styleId="CharStyle25">
    <w:name w:val="Основной текст (4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color w:val="8D8E95"/>
      <w:sz w:val="10"/>
      <w:szCs w:val="10"/>
      <w:u w:val="none"/>
    </w:rPr>
  </w:style>
  <w:style w:type="character" w:customStyle="1" w:styleId="CharStyle27">
    <w:name w:val="Другое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0">
    <w:name w:val="Подпись к таблице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  <w:ind w:firstLine="1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858"/>
      <w:sz w:val="22"/>
      <w:szCs w:val="22"/>
      <w:u w:val="singl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ind w:firstLine="6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858"/>
      <w:u w:val="none"/>
    </w:rPr>
  </w:style>
  <w:style w:type="paragraph" w:customStyle="1" w:styleId="Style8">
    <w:name w:val="Колонтитул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Основной текст (3)"/>
    <w:basedOn w:val="Normal"/>
    <w:link w:val="CharStyle23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D8E95"/>
      <w:sz w:val="12"/>
      <w:szCs w:val="12"/>
      <w:u w:val="none"/>
    </w:rPr>
  </w:style>
  <w:style w:type="paragraph" w:customStyle="1" w:styleId="Style24">
    <w:name w:val="Основной текст (4)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D8E95"/>
      <w:sz w:val="10"/>
      <w:szCs w:val="10"/>
      <w:u w:val="none"/>
    </w:rPr>
  </w:style>
  <w:style w:type="paragraph" w:customStyle="1" w:styleId="Style26">
    <w:name w:val="Другое"/>
    <w:basedOn w:val="Normal"/>
    <w:link w:val="CharStyle2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9">
    <w:name w:val="Подпись к таблице"/>
    <w:basedOn w:val="Normal"/>
    <w:link w:val="CharStyle30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Экономист</dc:creator>
  <cp:keywords/>
</cp:coreProperties>
</file>