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962" w:left="850" w:right="581" w:bottom="137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4904105</wp:posOffset>
                </wp:positionH>
                <wp:positionV relativeFrom="paragraph">
                  <wp:posOffset>393065</wp:posOffset>
                </wp:positionV>
                <wp:extent cx="1940560" cy="18732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056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органа трудового коллектива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6.14999999999998pt;margin-top:30.949999999999999pt;width:152.80000000000001pt;height:14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органа трудового коллектива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564515" distB="0" distL="137160" distR="114300" simplePos="0" relativeHeight="125829380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582930</wp:posOffset>
            </wp:positionV>
            <wp:extent cx="2761615" cy="148145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61615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18415</wp:posOffset>
                </wp:positionV>
                <wp:extent cx="2393315" cy="57404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3315" cy="574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От Работодателя: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Заместитель директора бюджетного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700000000000003pt;margin-top:1.45pt;width:188.44999999999999pt;height:45.2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От Работодателя: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Заместитель директора бюджетного учреждения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5064125</wp:posOffset>
            </wp:positionH>
            <wp:positionV relativeFrom="paragraph">
              <wp:posOffset>1344295</wp:posOffset>
            </wp:positionV>
            <wp:extent cx="414655" cy="31686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14655" cy="316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5210175</wp:posOffset>
            </wp:positionH>
            <wp:positionV relativeFrom="margin">
              <wp:posOffset>8680450</wp:posOffset>
            </wp:positionV>
            <wp:extent cx="841375" cy="2374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41375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Работников: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Председатель представительного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бюджетного учреждения Ханты-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6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Мансийского автономного округа </w:t>
      </w:r>
      <w:r>
        <w:rPr>
          <w:color w:val="61616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91" w:val="left"/>
          <w:tab w:leader="underscore" w:pos="508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616161"/>
          <w:spacing w:val="0"/>
          <w:w w:val="100"/>
          <w:position w:val="0"/>
          <w:shd w:val="clear" w:color="auto" w:fill="auto"/>
          <w:lang w:val="ru-RU" w:eastAsia="ru-RU" w:bidi="ru-RU"/>
        </w:rPr>
        <w:tab/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Е.И Ардынцова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 июля 2021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СОГЛАШЕНИЕ</w:t>
        <w:br/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 июля 2021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Бюджетное учреждение Ханты-Мансийского автономного округа </w:t>
      </w:r>
      <w:r>
        <w:rPr>
          <w:color w:val="61616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Югры «Белоярский комплексный центр социального обслуживания населения» (далее - Работодатель), в лице заместителя директора Антоновой Ирины Владимировны и работники бюджетного учреждения Ханты-Мансийского автономного округа </w:t>
      </w:r>
      <w:r>
        <w:rPr>
          <w:color w:val="61616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 (далее - Работники), в лице председателя Представительного органа Ардынцовой Елены Игоревны, договорились о внесении изменений в коллективный договор, заключенный на 2021-2023 годы: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 w:line="26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6.5 раздела «VI. Порядок и условия установленных выплат» приложения 1 к коллективному договору БУ «Белоярский комплексный центр социального обслуживания населения» абзац «Работники, вновь принятые на работу, не отработавшие полный календарный год, имеют право на единовременную выплату в размере, пропорционально отработанному времени» заменить на абзац следующего содержания: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«Работники, вновь принятые на работу, не отработавшие полный календарный год и работники, после выхода из отпуска по уходу за ребенком, имеют право на единовременную выплату в размере, пропорционально отработанному времени».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260" w:line="264" w:lineRule="auto"/>
        <w:ind w:left="0" w:right="0" w:firstLine="740"/>
        <w:jc w:val="both"/>
      </w:pPr>
      <w:r>
        <w:drawing>
          <wp:anchor distT="944245" distB="0" distL="114300" distR="134620" simplePos="0" relativeHeight="125829382" behindDoc="0" locked="0" layoutInCell="1" allowOverlap="1">
            <wp:simplePos x="0" y="0"/>
            <wp:positionH relativeFrom="page">
              <wp:posOffset>4387215</wp:posOffset>
            </wp:positionH>
            <wp:positionV relativeFrom="margin">
              <wp:posOffset>8936990</wp:posOffset>
            </wp:positionV>
            <wp:extent cx="2231390" cy="69469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231390" cy="6946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4601845</wp:posOffset>
                </wp:positionH>
                <wp:positionV relativeFrom="margin">
                  <wp:posOffset>8335645</wp:posOffset>
                </wp:positionV>
                <wp:extent cx="2037080" cy="49593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7080" cy="495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Коллективный договор,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(изменения в коллективн</w:t>
                            </w:r>
                            <w:r>
                              <w:rPr>
                                <w:color w:val="82828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ы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й договор) заре</w:t>
                            </w:r>
                            <w:r>
                              <w:rPr>
                                <w:color w:val="82828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</w:t>
                            </w:r>
                            <w:r>
                              <w:rPr>
                                <w:color w:val="82828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трирован 8 Управлении по охране труда и социальной </w:t>
                            </w:r>
                            <w:r>
                              <w:rPr>
                                <w:color w:val="82828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политике администрации </w:t>
                            </w:r>
                            <w:r>
                              <w:rPr>
                                <w:i/>
                                <w:iCs/>
                                <w:color w:val="82828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Бепойрскогоарла^а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2.35000000000002pt;margin-top:656.35000000000002pt;width:160.40000000000001pt;height:39.049999999999997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Коллективный договор,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(изменения в коллективн</w:t>
                      </w:r>
                      <w:r>
                        <w:rPr>
                          <w:color w:val="82828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ы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й договор) заре</w:t>
                      </w:r>
                      <w:r>
                        <w:rPr>
                          <w:color w:val="82828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</w:t>
                      </w:r>
                      <w:r>
                        <w:rPr>
                          <w:color w:val="82828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трирован 8 Управлении по охране труда и социальной </w:t>
                      </w:r>
                      <w:r>
                        <w:rPr>
                          <w:color w:val="82828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политике администрации </w:t>
                      </w:r>
                      <w:r>
                        <w:rPr>
                          <w:i/>
                          <w:iCs/>
                          <w:color w:val="82828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Бепойрскогоарла^а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4638675</wp:posOffset>
                </wp:positionH>
                <wp:positionV relativeFrom="margin">
                  <wp:posOffset>8792845</wp:posOffset>
                </wp:positionV>
                <wp:extent cx="1040130" cy="14414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013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2828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Регистрационный номер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65.25pt;margin-top:692.35000000000002pt;width:81.900000000000006pt;height:11.3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82828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Регистрационный номер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Добавить приложение 6 «Критерии оценки деятельности работников учреждения по установлению выплаты за качество выполняемых работ (разовая, не чаще 1 раза в месяц)» к положению об оплате труда работников бюджетного учреждения Ханты-Мансийского автономного округа </w:t>
      </w:r>
      <w:r>
        <w:rPr>
          <w:color w:val="61616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 (Приложение 1).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00" w:right="24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Приложение 1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16.07.2021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оценки деятельности работников учреждения по установлению выплаты за качество выполняемых работ (разовая, не чаще 1 раза в месяц)</w:t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7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 е категории работников, должностей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Показатели измерения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в баллах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Предельн ый размер в % (не более указанно го)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</w:t>
              <w:tab/>
              <w:t>квалификационной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 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74"/>
        <w:gridCol w:w="403"/>
        <w:gridCol w:w="1142"/>
      </w:tblGrid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Обеспечение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(перевозка</w:t>
              <w:tab/>
              <w:t>организованных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 детей, информационная безопасность, антикорупционная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73" w:val="left"/>
                <w:tab w:pos="30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Планирование</w:t>
              <w:tab/>
              <w:t>работы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</w:t>
              <w:tab/>
              <w:t>реализации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«дорожной карты», плана учреждения и т.д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неисполнение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Выполнение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выполнено в полном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государственного задания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выполнено в полном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 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 положений 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5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Своевременность представления</w:t>
              <w:tab/>
              <w:t>ежемесячных,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63" w:val="left"/>
                <w:tab w:pos="192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квартальных и годовых отчетов об</w:t>
              <w:tab/>
              <w:t>итогах</w:t>
              <w:tab/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Целевое и эффективное использование</w:t>
              <w:tab/>
              <w:t>бюджетных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средств, в том числе в рамках государственного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5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Целевое и эффективное использование</w:t>
              <w:tab/>
              <w:t>внебюджетных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 (средства от приносящей доход деятельности учреждения, благотворительная и спонсорская помощь)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984" w:val="left"/>
                <w:tab w:pos="1536" w:val="left"/>
                <w:tab w:pos="296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Эффективное расходование средств, полученных от взимания платы</w:t>
              <w:tab/>
              <w:t>с</w:t>
              <w:tab/>
              <w:t>граждан</w:t>
              <w:tab/>
              <w:t>за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предоставление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989" w:val="left"/>
                <w:tab w:pos="29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услуг,</w:t>
              <w:tab/>
              <w:t>в частности,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стационарном учреждении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Качество</w:t>
              <w:tab/>
              <w:t>предоставления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бухгалтерских отчетных данных по установленным формам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26" w:val="left"/>
                <w:tab w:pos="3053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Соблюдения</w:t>
              <w:tab/>
              <w:t>сроков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60" w:val="left"/>
                <w:tab w:pos="2453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порядка представления проектов бюджетных</w:t>
              <w:tab/>
              <w:t>смет</w:t>
              <w:tab/>
              <w:t>(планов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финансово-хозяйственной деятельности) на очередной финансовый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срок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Соблюдения</w:t>
              <w:tab/>
              <w:t>сроков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представления</w:t>
              <w:tab/>
              <w:t>учреждением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статистической</w:t>
              <w:tab/>
              <w:t>отчетности,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50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</w:t>
              <w:tab/>
              <w:t>по</w:t>
              <w:tab/>
              <w:t>отдельным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запросам;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наличия</w:t>
              <w:tab/>
              <w:t>просроченной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дебиторской задолженность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срок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Доведение средней заработной платы соответствующих категорий работников до установленных соотношений среднемесячной заработной платы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соблюдается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соблюдается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Обеспечение комплексной безопасности учреждения (охрана труда, электробезопасность)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граждан и работников за отчетный период наличие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2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97" w:val="lef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70" w:val="left"/>
                <w:tab w:pos="2203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53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</w:t>
              <w:tab/>
              <w:t>выполненные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10.Соблюдение правил охраны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4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Соответствие</w:t>
              <w:tab/>
              <w:t>созданных 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8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учреждении</w:t>
              <w:tab/>
              <w:t>условий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действующим</w:t>
              <w:tab/>
              <w:t>требованиям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(объекты,</w:t>
              <w:tab/>
              <w:t>спецодежда,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оборудование и т.д)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соответствует не соответствует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2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97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противопожа рной профилактике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3182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75" w:val="left"/>
                <w:tab w:pos="220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Обеспечение комплексной безопасности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(антитеррористическая безопасность,</w:t>
              <w:tab/>
              <w:t>пожарная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безопасность,</w:t>
              <w:tab/>
              <w:t>гражданская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  <w:tab w:pos="1829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оборона</w:t>
              <w:tab/>
              <w:t>и</w:t>
              <w:tab/>
              <w:t>чрезвычайные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ситуации)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Обеспечение комплексной безопасности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(организация охраны)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5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закупкам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08" w:val="left"/>
                <w:tab w:pos="220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22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работников</w:t>
              <w:tab/>
              <w:t>качеством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квалификационные группы общеотраслевых должностей руководителей, специалистов и служащих: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шеф-повар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3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и 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случаев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Качество и своевременность предоставления информации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направлению учреждения 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</w:t>
              <w:softHyphen/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безопасность, охрана труда,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жалоб 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хозяйством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Обеспечение комплексной безопасности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(безопасность</w:t>
              <w:tab/>
              <w:t>дорожного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движения)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Обеспечение доступности объектов для инвалидов и других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обеспечена доступность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74"/>
        <w:gridCol w:w="403"/>
        <w:gridCol w:w="1142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маломобильных групп населения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обеспечена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доступность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Обеспечение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учреждения (своевременная подготовка к отопительному сезону)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работников</w:t>
              <w:tab/>
              <w:t>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безопасность, охрана труда, 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</w:t>
              <w:tab/>
              <w:t>квалификационной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 заданий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3182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220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работников</w:t>
              <w:tab/>
              <w:t>качеством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</w:t>
              <w:tab/>
              <w:t>квалификационной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220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кадрам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и 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Удовлетворенность работников</w:t>
              <w:tab/>
              <w:t>качеством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жалоб 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Кадровое</w:t>
              <w:tab/>
              <w:t>обеспечение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укомплектованность кадрами в соответствии со штатным расписанием от 95 до 100 % менее 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Кадровое</w:t>
              <w:tab/>
              <w:t>обеспечение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отсуствие совместителей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(внешних, внутренних) от фактической штатной численности (без учета ставок)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Качество планирования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юрисконсульт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16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</w:t>
              <w:tab/>
              <w:t>в</w:t>
              <w:tab/>
              <w:t>разработке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нормативных актов, 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94" w:val="left"/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творческих</w:t>
              <w:tab/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74"/>
        <w:gridCol w:w="403"/>
        <w:gridCol w:w="1142"/>
      </w:tblGrid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работников</w:t>
              <w:tab/>
              <w:t>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Своевременная подготовка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6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заключение</w:t>
              <w:tab/>
              <w:t>договоров,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дополнительных соглашений с контрагентами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срок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экономист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Качество планирования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Своевременность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 ежемесячных отчетов, квартальных и годовых отчетов, статистической отчетности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Своевременное исполнение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плана финансово-хозяйственной 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Эффективность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41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расходования</w:t>
              <w:tab/>
              <w:t>средств,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42" w:val="left"/>
                <w:tab w:pos="169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полученных от взимания с граждан</w:t>
              <w:tab/>
              <w:t>за</w:t>
              <w:tab/>
              <w:t>предоставление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инженер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</w:t>
              <w:tab/>
              <w:t>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ванным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15%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2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220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работников</w:t>
              <w:tab/>
              <w:t>качеством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документовед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и 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 в конкурсах профессионального мастерства, творческих 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99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Контроль</w:t>
              <w:tab/>
              <w:t>за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функционированием системы электронного документооборота «Дело»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и реализации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замечание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работников</w:t>
              <w:tab/>
              <w:t>качеством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работников, занятых в сфере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здравоохранения и предоставления социальных услуг: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специалистов третьего уровня,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осуществляющие предоставление социальных услуг»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ассистент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технической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помощи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68" w:val="left"/>
                <w:tab w:pos="243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подготовке 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</w:t>
              <w:tab/>
              <w:t>и</w:t>
              <w:tab/>
              <w:t>количеством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 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535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</w:t>
              <w:tab/>
              <w:t>выполненные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сиделка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</w:t>
              <w:softHyphen/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труда, 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анкетирования).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54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(комиссии. участие в конкурсах.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 поручений работы.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социальной работе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</w:t>
              <w:tab/>
              <w:t>квалификационной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3182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220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работе с семьей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3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  <w:tab/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46" w:val="left"/>
                <w:tab w:pos="307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 категории в следующих</w:t>
              <w:tab/>
              <w:t>размерах</w:t>
              <w:tab/>
              <w:t>к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06" w:val="left"/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  <w:tab/>
              <w:t>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  <w:tab/>
              <w:t>Соблюдение 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  <w:tab/>
              <w:t>Участие в 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  <w:tab/>
              <w:t>Участие в 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701" w:val="left"/>
                <w:tab w:pos="226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  <w:tab/>
              <w:t>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1" w:val="left"/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  <w:tab/>
              <w:t>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8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  <w:tab/>
              <w:t>Удовлетворенность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5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3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количеством</w:t>
              <w:tab/>
              <w:t>предоставленных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91" w:val="left"/>
                <w:tab w:pos="305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  <w:tab/>
              <w:t>Успешное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02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2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677" w:val="left"/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  <w:tab/>
              <w:t>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комплексной реабилитации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</w:t>
              <w:tab/>
              <w:t>квалификационной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методической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220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78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отделением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0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баллов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т.д.)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медицинских и фармацевтических работников!: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</w:t>
              <w:softHyphen/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труда, 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54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лечебной физкультуре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 в конкурсах профессионального мастерства, творческих 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баллов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7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трудовой терапии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5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 сестра по массажу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 и инновационной деятельности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74"/>
        <w:gridCol w:w="403"/>
        <w:gridCol w:w="1142"/>
      </w:tblGrid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58" w:val="left"/>
                <w:tab w:pos="2438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безопасность, охрана труда, пожарная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</w:t>
              <w:tab/>
              <w:t>подготовки,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внедрения и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сестра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палатная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знание. соблюдение несоблюдение. 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</w:t>
              <w:softHyphen/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труда, 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</w:t>
              <w:tab/>
              <w:t>и</w:t>
              <w:tab/>
              <w:t>количеством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 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анкетирования).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9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(комиссии. участие в конкурсах.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порученной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 сестра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Массовая</w:t>
              <w:tab/>
              <w:t>заболеваемость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4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</w:t>
              <w:tab/>
              <w:t>граждан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инфекционными заболеваниями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</w:t>
              <w:softHyphen/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безопасность,</w:t>
              <w:tab/>
              <w:t>пожарная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безопасность, 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62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 баллов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394"/>
        <w:gridCol w:w="2558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3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54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«В'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зачи и провизоры»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врач- специалист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45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</w:t>
              <w:softHyphen/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85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безопасность,</w:t>
              <w:tab/>
              <w:t>пожарная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безопасность, 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</w:t>
              <w:tab/>
              <w:t>и</w:t>
              <w:tab/>
              <w:t>количеством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педагогических работников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 также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 и количеством предоставленных социальных услуг 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поручений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методист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Внедрение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работников</w:t>
              <w:tab/>
              <w:t>качеством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59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(отсутствие обоснованных жалоб на 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порученной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 категории в следующих размерах к должностному окладу: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 квалификационной категории 10%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168" w:val="right"/>
                <w:tab w:pos="3173" w:val="righ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 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</w:t>
              <w:tab/>
              <w:t>и</w:t>
              <w:tab/>
              <w:t>количеством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культуры, искусства 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кинематографии: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работников культуры, искусства 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кинематографии среднего звена»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Наличие квалификационной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атор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в следующих размерах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категории 10% к 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109" w:val="left"/>
                <w:tab w:pos="1709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68" w:val="left"/>
                <w:tab w:pos="243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пособий, рекомендаций, а также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подготовке 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203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профессионального мастерства, творческих</w:t>
              <w:tab/>
              <w:t>лабораториях,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Использование</w:t>
              <w:tab/>
              <w:t>новых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637" w:val="left"/>
                <w:tab w:pos="30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</w:t>
              <w:tab/>
              <w:t>технологий</w:t>
              <w:tab/>
              <w:t>в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 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Удовлетворенность граждан качеством</w:t>
              <w:tab/>
              <w:t>и</w:t>
              <w:tab/>
              <w:t>количеством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 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15" w:val="left"/>
              </w:tabs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Успешное и добросовестное исполнение</w:t>
              <w:tab/>
              <w:t>должностных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54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 Выполнение порученной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 не 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профессий рабочих: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кастелянша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74"/>
        <w:gridCol w:w="403"/>
        <w:gridCol w:w="1142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</w:t>
              <w:tab/>
              <w:t>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уборщик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служебных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буфетчик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</w:t>
              <w:tab/>
              <w:t>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кладовщик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</w:t>
              <w:tab/>
              <w:t>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5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 (отсутствие обоснованных жалоб на качество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кухонный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74"/>
        <w:gridCol w:w="403"/>
        <w:gridCol w:w="114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</w:t>
              <w:tab/>
              <w:t>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оператор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стиральных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</w:t>
              <w:tab/>
              <w:t>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47"/>
        <w:gridCol w:w="1406"/>
        <w:gridCol w:w="144"/>
        <w:gridCol w:w="3403"/>
        <w:gridCol w:w="2549"/>
        <w:gridCol w:w="874"/>
        <w:gridCol w:w="403"/>
        <w:gridCol w:w="114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Удовлетворенность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06" w:val="left"/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качеством</w:t>
              <w:tab/>
              <w:t>и</w:t>
              <w:tab/>
              <w:t>количеством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 (отсутствие обоснованных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27" w:val="left"/>
                <w:tab w:pos="1690" w:val="left"/>
                <w:tab w:pos="29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исполнение 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</w:t>
              <w:tab/>
              <w:t>письменных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6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</w:t>
              <w:tab/>
              <w:t>порученной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0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обеспечением рабочего процесса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уставной 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юссиональная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квалификационная группа «Общеотраслевые профессии рабочих второго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уровня»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водитель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Кодекса профессиональной этики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несоблюдение, наличие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 Соблюдение</w:t>
              <w:tab/>
              <w:t>комплексной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травматизма наличие</w:t>
              <w:tab/>
              <w:t>несчастных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 Соблюдение безопасности дорожного движения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 Успешное и 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 Высокое качество 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2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 Персональный вклад 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 Выполнение порученной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выполненные 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757"/>
        <w:gridCol w:w="4829"/>
      </w:tblGrid>
      <w:tr>
        <w:trPr>
          <w:trHeight w:val="102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Шкала перевода баллов стимулирующих выплат для категории специалисты, педагогические работники, медицинские работники, работники культуры, кинематографии, искусства, физической культуры и спорта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Баллы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 выплаты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выше 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962" w:left="850" w:right="581" w:bottom="137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6891655</wp:posOffset>
              </wp:positionH>
              <wp:positionV relativeFrom="page">
                <wp:posOffset>9881235</wp:posOffset>
              </wp:positionV>
              <wp:extent cx="12827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64999999999998pt;margin-top:778.04999999999995pt;width:10.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Подпись к картинке_"/>
    <w:basedOn w:val="DefaultParagraphFont"/>
    <w:link w:val="Style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Подпись к таблиц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Друго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230"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Подпись к картинке"/>
    <w:basedOn w:val="Normal"/>
    <w:link w:val="CharStyle5"/>
    <w:pPr>
      <w:widowControl w:val="0"/>
      <w:shd w:val="clear" w:color="auto" w:fill="FFFFFF"/>
      <w:spacing w:line="264" w:lineRule="auto"/>
    </w:pPr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Подпись к таблице"/>
    <w:basedOn w:val="Normal"/>
    <w:link w:val="CharStyle17"/>
    <w:pPr>
      <w:widowControl w:val="0"/>
      <w:shd w:val="clear" w:color="auto" w:fill="FFFFFF"/>
      <w:spacing w:line="262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Другое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Экономист</dc:creator>
  <cp:keywords/>
</cp:coreProperties>
</file>